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EE" w:rsidRDefault="008934A8" w:rsidP="008934A8">
      <w:pPr>
        <w:pStyle w:val="Title"/>
        <w:ind w:left="0"/>
        <w:rPr>
          <w:noProof/>
        </w:rPr>
      </w:pPr>
      <w:r>
        <w:rPr>
          <w:noProof/>
        </w:rPr>
        <w:drawing>
          <wp:inline distT="0" distB="0" distL="0" distR="0" wp14:anchorId="1B87EE61" wp14:editId="48D0C260">
            <wp:extent cx="2317750" cy="895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6006" cy="91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EF64E7">
        <w:rPr>
          <w:noProof/>
        </w:rPr>
        <w:drawing>
          <wp:inline distT="0" distB="0" distL="0" distR="0" wp14:anchorId="5AEAB8A9" wp14:editId="79BB19B0">
            <wp:extent cx="990600" cy="1034415"/>
            <wp:effectExtent l="0" t="0" r="0" b="0"/>
            <wp:docPr id="2" name="image1.jpeg" descr="PFDRA_ColourSymbol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39" w:rsidRDefault="003A0739" w:rsidP="004163A7">
      <w:pPr>
        <w:pStyle w:val="Title"/>
        <w:spacing w:before="0"/>
        <w:rPr>
          <w:rFonts w:ascii="Bookman Old Style" w:hAnsi="Bookman Old Style"/>
          <w:sz w:val="30"/>
          <w:szCs w:val="30"/>
        </w:rPr>
      </w:pPr>
    </w:p>
    <w:p w:rsidR="004163A7" w:rsidRPr="004163A7" w:rsidRDefault="007C03C8" w:rsidP="004163A7">
      <w:pPr>
        <w:ind w:left="1397" w:right="1224"/>
        <w:jc w:val="center"/>
        <w:rPr>
          <w:rFonts w:ascii="Bookman Old Style" w:hAnsi="Bookman Old Style"/>
          <w:b/>
          <w:sz w:val="30"/>
          <w:szCs w:val="30"/>
        </w:rPr>
      </w:pPr>
      <w:r w:rsidRPr="004163A7">
        <w:rPr>
          <w:rFonts w:ascii="Bookman Old Style" w:hAnsi="Bookman Old Style"/>
          <w:b/>
          <w:sz w:val="30"/>
          <w:szCs w:val="30"/>
        </w:rPr>
        <w:t>National Pension System (NPS) for Corporates</w:t>
      </w:r>
    </w:p>
    <w:p w:rsidR="003A0739" w:rsidRPr="003A0739" w:rsidRDefault="008D202C" w:rsidP="003A0739">
      <w:pPr>
        <w:spacing w:before="180"/>
        <w:ind w:left="1382" w:right="1224"/>
        <w:jc w:val="center"/>
        <w:rPr>
          <w:rFonts w:ascii="Bookman Old Style" w:hAnsi="Bookman Old Style"/>
          <w:b/>
          <w:bCs/>
          <w:sz w:val="26"/>
          <w:szCs w:val="26"/>
        </w:rPr>
      </w:pPr>
      <w:bookmarkStart w:id="0" w:name="_Hlk79415685"/>
      <w:r>
        <w:rPr>
          <w:rFonts w:ascii="Bookman Old Style" w:hAnsi="Bookman Old Style"/>
          <w:b/>
          <w:bCs/>
          <w:sz w:val="26"/>
          <w:szCs w:val="26"/>
        </w:rPr>
        <w:t>“Foundation for a better future</w:t>
      </w:r>
      <w:r w:rsidR="003A0739" w:rsidRPr="003A0739">
        <w:rPr>
          <w:rFonts w:ascii="Bookman Old Style" w:hAnsi="Bookman Old Style"/>
          <w:b/>
          <w:bCs/>
          <w:sz w:val="26"/>
          <w:szCs w:val="26"/>
        </w:rPr>
        <w:t>”</w:t>
      </w:r>
    </w:p>
    <w:bookmarkEnd w:id="0"/>
    <w:p w:rsidR="00AC74C5" w:rsidRPr="004163A7" w:rsidRDefault="007C03C8" w:rsidP="00ED332B">
      <w:pPr>
        <w:spacing w:before="180"/>
        <w:ind w:left="1382" w:right="1224"/>
        <w:jc w:val="center"/>
        <w:rPr>
          <w:rFonts w:ascii="Bookman Old Style" w:hAnsi="Bookman Old Style"/>
        </w:rPr>
      </w:pPr>
      <w:r w:rsidRPr="004163A7">
        <w:rPr>
          <w:rFonts w:ascii="Bookman Old Style" w:hAnsi="Bookman Old Style"/>
          <w:b/>
        </w:rPr>
        <w:t>Date</w:t>
      </w:r>
      <w:r w:rsidRPr="004163A7">
        <w:rPr>
          <w:rFonts w:ascii="Bookman Old Style" w:hAnsi="Bookman Old Style"/>
        </w:rPr>
        <w:t xml:space="preserve">: </w:t>
      </w:r>
      <w:r w:rsidR="003A0739">
        <w:rPr>
          <w:rFonts w:ascii="Bookman Old Style" w:hAnsi="Bookman Old Style"/>
        </w:rPr>
        <w:t>August</w:t>
      </w:r>
      <w:r w:rsidR="008D202C">
        <w:rPr>
          <w:rFonts w:ascii="Bookman Old Style" w:hAnsi="Bookman Old Style"/>
        </w:rPr>
        <w:t xml:space="preserve"> 11</w:t>
      </w:r>
      <w:r w:rsidR="0022290E">
        <w:rPr>
          <w:rFonts w:ascii="Bookman Old Style" w:hAnsi="Bookman Old Style"/>
        </w:rPr>
        <w:t>,</w:t>
      </w:r>
      <w:r w:rsidRPr="004163A7">
        <w:rPr>
          <w:rFonts w:ascii="Bookman Old Style" w:hAnsi="Bookman Old Style"/>
        </w:rPr>
        <w:t xml:space="preserve"> 202</w:t>
      </w:r>
      <w:r w:rsidR="008D202C">
        <w:rPr>
          <w:rFonts w:ascii="Bookman Old Style" w:hAnsi="Bookman Old Style"/>
        </w:rPr>
        <w:t>3</w:t>
      </w:r>
      <w:r w:rsidRPr="004163A7">
        <w:rPr>
          <w:rFonts w:ascii="Bookman Old Style" w:hAnsi="Bookman Old Style"/>
        </w:rPr>
        <w:t xml:space="preserve"> I </w:t>
      </w:r>
      <w:r w:rsidRPr="004163A7">
        <w:rPr>
          <w:rFonts w:ascii="Bookman Old Style" w:hAnsi="Bookman Old Style"/>
          <w:b/>
        </w:rPr>
        <w:t>Time</w:t>
      </w:r>
      <w:r w:rsidRPr="004163A7">
        <w:rPr>
          <w:rFonts w:ascii="Bookman Old Style" w:hAnsi="Bookman Old Style"/>
        </w:rPr>
        <w:t xml:space="preserve">: </w:t>
      </w:r>
      <w:r w:rsidR="003A0739">
        <w:rPr>
          <w:rFonts w:ascii="Bookman Old Style" w:hAnsi="Bookman Old Style"/>
        </w:rPr>
        <w:t>1</w:t>
      </w:r>
      <w:r w:rsidRPr="004163A7">
        <w:rPr>
          <w:rFonts w:ascii="Bookman Old Style" w:hAnsi="Bookman Old Style"/>
        </w:rPr>
        <w:t xml:space="preserve">0.00 </w:t>
      </w:r>
      <w:r w:rsidR="003A0739">
        <w:rPr>
          <w:rFonts w:ascii="Bookman Old Style" w:hAnsi="Bookman Old Style"/>
        </w:rPr>
        <w:t>A</w:t>
      </w:r>
      <w:r w:rsidR="00323C96" w:rsidRPr="004163A7">
        <w:rPr>
          <w:rFonts w:ascii="Bookman Old Style" w:hAnsi="Bookman Old Style"/>
        </w:rPr>
        <w:t>M</w:t>
      </w:r>
      <w:r w:rsidR="00A024D6">
        <w:rPr>
          <w:rFonts w:ascii="Bookman Old Style" w:hAnsi="Bookman Old Style"/>
        </w:rPr>
        <w:t xml:space="preserve"> onwards</w:t>
      </w:r>
    </w:p>
    <w:p w:rsidR="00AC74C5" w:rsidRDefault="00AC74C5">
      <w:pPr>
        <w:rPr>
          <w:sz w:val="20"/>
        </w:rPr>
      </w:pPr>
    </w:p>
    <w:p w:rsidR="00AC74C5" w:rsidRDefault="00AC74C5">
      <w:pPr>
        <w:spacing w:before="1"/>
        <w:rPr>
          <w:sz w:val="18"/>
        </w:rPr>
      </w:pPr>
    </w:p>
    <w:tbl>
      <w:tblPr>
        <w:tblW w:w="1005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7809"/>
      </w:tblGrid>
      <w:tr w:rsidR="00AC74C5" w:rsidTr="00634455">
        <w:trPr>
          <w:trHeight w:val="452"/>
        </w:trPr>
        <w:tc>
          <w:tcPr>
            <w:tcW w:w="10054" w:type="dxa"/>
            <w:gridSpan w:val="2"/>
            <w:shd w:val="clear" w:color="auto" w:fill="C4BB95"/>
          </w:tcPr>
          <w:p w:rsidR="00AC74C5" w:rsidRPr="004163A7" w:rsidRDefault="003A0739">
            <w:pPr>
              <w:pStyle w:val="TableParagraph"/>
              <w:spacing w:before="73"/>
              <w:ind w:left="3884" w:right="387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Draft </w:t>
            </w:r>
            <w:r w:rsidR="0065093F">
              <w:rPr>
                <w:rFonts w:ascii="Bookman Old Style" w:hAnsi="Bookman Old Style"/>
                <w:b/>
                <w:sz w:val="20"/>
                <w:szCs w:val="20"/>
              </w:rPr>
              <w:t>Agenda</w:t>
            </w:r>
          </w:p>
        </w:tc>
      </w:tr>
      <w:tr w:rsidR="00AC74C5" w:rsidTr="00634455">
        <w:trPr>
          <w:trHeight w:val="462"/>
        </w:trPr>
        <w:tc>
          <w:tcPr>
            <w:tcW w:w="2245" w:type="dxa"/>
          </w:tcPr>
          <w:p w:rsidR="00AC74C5" w:rsidRPr="004163A7" w:rsidRDefault="007C03C8">
            <w:pPr>
              <w:pStyle w:val="TableParagraph"/>
              <w:spacing w:before="7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163A7">
              <w:rPr>
                <w:rFonts w:ascii="Bookman Old Style" w:hAnsi="Bookman Old Style"/>
                <w:b/>
                <w:sz w:val="20"/>
                <w:szCs w:val="20"/>
              </w:rPr>
              <w:t>Time</w:t>
            </w:r>
          </w:p>
        </w:tc>
        <w:tc>
          <w:tcPr>
            <w:tcW w:w="7809" w:type="dxa"/>
          </w:tcPr>
          <w:p w:rsidR="00AC74C5" w:rsidRPr="004163A7" w:rsidRDefault="007C03C8">
            <w:pPr>
              <w:pStyle w:val="TableParagraph"/>
              <w:spacing w:before="7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163A7">
              <w:rPr>
                <w:rFonts w:ascii="Bookman Old Style" w:hAnsi="Bookman Old Style"/>
                <w:b/>
                <w:sz w:val="20"/>
                <w:szCs w:val="20"/>
              </w:rPr>
              <w:t>Activity</w:t>
            </w:r>
          </w:p>
        </w:tc>
      </w:tr>
      <w:tr w:rsidR="00AC74C5" w:rsidTr="008831BB">
        <w:trPr>
          <w:trHeight w:val="710"/>
        </w:trPr>
        <w:tc>
          <w:tcPr>
            <w:tcW w:w="2245" w:type="dxa"/>
            <w:vAlign w:val="center"/>
          </w:tcPr>
          <w:p w:rsidR="00AC74C5" w:rsidRPr="004163A7" w:rsidRDefault="003A0739" w:rsidP="00634455">
            <w:pPr>
              <w:pStyle w:val="TableParagrap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r w:rsidR="007C03C8" w:rsidRPr="004163A7">
              <w:rPr>
                <w:rFonts w:ascii="Bookman Old Style" w:hAnsi="Bookman Old Style"/>
                <w:b/>
                <w:sz w:val="18"/>
                <w:szCs w:val="18"/>
              </w:rPr>
              <w:t>0.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00</w:t>
            </w:r>
            <w:r w:rsidR="007C03C8"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–</w:t>
            </w:r>
            <w:r w:rsidR="007C03C8"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r w:rsidR="007C03C8" w:rsidRPr="004163A7"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r w:rsidR="00323C96" w:rsidRPr="004163A7">
              <w:rPr>
                <w:rFonts w:ascii="Bookman Old Style" w:hAnsi="Bookman Old Style"/>
                <w:b/>
                <w:sz w:val="18"/>
                <w:szCs w:val="18"/>
              </w:rPr>
              <w:t>3</w:t>
            </w:r>
            <w:r w:rsidR="007C03C8"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0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A</w:t>
            </w:r>
            <w:r w:rsidR="007C03C8" w:rsidRPr="004163A7"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</w:p>
        </w:tc>
        <w:tc>
          <w:tcPr>
            <w:tcW w:w="7809" w:type="dxa"/>
          </w:tcPr>
          <w:p w:rsidR="00AC74C5" w:rsidRPr="004163A7" w:rsidRDefault="00AC74C5">
            <w:pPr>
              <w:pStyle w:val="TableParagraph"/>
              <w:spacing w:before="1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  <w:p w:rsidR="00634455" w:rsidRPr="003A0739" w:rsidRDefault="00BD06A7" w:rsidP="0063445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Registration with </w:t>
            </w:r>
            <w:r w:rsidR="00014E4D">
              <w:rPr>
                <w:rFonts w:ascii="Bookman Old Style" w:hAnsi="Bookman Old Style"/>
                <w:sz w:val="20"/>
                <w:szCs w:val="20"/>
              </w:rPr>
              <w:t>Tea &amp; Coffee</w:t>
            </w:r>
          </w:p>
        </w:tc>
      </w:tr>
      <w:tr w:rsidR="00AC74C5" w:rsidTr="00A066F0">
        <w:trPr>
          <w:trHeight w:val="1025"/>
        </w:trPr>
        <w:tc>
          <w:tcPr>
            <w:tcW w:w="2245" w:type="dxa"/>
            <w:vAlign w:val="center"/>
          </w:tcPr>
          <w:p w:rsidR="00AC74C5" w:rsidRPr="004163A7" w:rsidRDefault="003A0739" w:rsidP="00634455">
            <w:pPr>
              <w:pStyle w:val="TableParagraph"/>
              <w:spacing w:before="1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A0739">
              <w:rPr>
                <w:rFonts w:ascii="Bookman Old Style" w:hAnsi="Bookman Old Style"/>
                <w:b/>
                <w:sz w:val="18"/>
                <w:szCs w:val="18"/>
              </w:rPr>
              <w:t xml:space="preserve">10.30 - 10.40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A</w:t>
            </w:r>
            <w:r w:rsidR="007C03C8" w:rsidRPr="004163A7"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</w:p>
        </w:tc>
        <w:tc>
          <w:tcPr>
            <w:tcW w:w="7809" w:type="dxa"/>
            <w:vAlign w:val="center"/>
          </w:tcPr>
          <w:p w:rsidR="00AC74C5" w:rsidRPr="004163A7" w:rsidRDefault="007C03C8" w:rsidP="00A066F0">
            <w:pPr>
              <w:pStyle w:val="TableParagraph"/>
              <w:spacing w:before="146"/>
              <w:rPr>
                <w:rFonts w:ascii="Bookman Old Style" w:hAnsi="Bookman Old Style"/>
                <w:sz w:val="20"/>
                <w:szCs w:val="20"/>
              </w:rPr>
            </w:pPr>
            <w:r w:rsidRPr="004163A7">
              <w:rPr>
                <w:rFonts w:ascii="Bookman Old Style" w:hAnsi="Bookman Old Style"/>
                <w:sz w:val="20"/>
                <w:szCs w:val="20"/>
              </w:rPr>
              <w:t>Welcome Address by:</w:t>
            </w:r>
          </w:p>
          <w:p w:rsidR="00AC74C5" w:rsidRPr="004163A7" w:rsidRDefault="00C64AC7" w:rsidP="00C64AC7">
            <w:pPr>
              <w:ind w:left="110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shd w:val="clear" w:color="auto" w:fill="FFFFFF"/>
              </w:rPr>
              <w:t>Sudhin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Roy Chowdhury</w:t>
            </w:r>
            <w:r w:rsidR="003A0739" w:rsidRPr="003A0739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64AC7">
              <w:rPr>
                <w:rFonts w:ascii="Bookman Old Style" w:hAnsi="Bookman Old Style"/>
                <w:bCs/>
                <w:color w:val="000000"/>
                <w:sz w:val="20"/>
                <w:szCs w:val="20"/>
                <w:shd w:val="clear" w:color="auto" w:fill="FFFFFF"/>
              </w:rPr>
              <w:t>Advisor</w:t>
            </w:r>
            <w:r w:rsidR="003A0739" w:rsidRPr="003A0739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>, Indian Chamber of Commerce (</w:t>
            </w:r>
            <w:r w:rsidR="008D202C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 xml:space="preserve">National </w:t>
            </w:r>
            <w:r w:rsidR="003A0739" w:rsidRPr="003A0739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>BFSI</w:t>
            </w:r>
            <w:r w:rsidR="008D202C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 xml:space="preserve"> Committee</w:t>
            </w:r>
            <w:r w:rsidR="003A0739" w:rsidRPr="003A0739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A0739" w:rsidTr="00913862">
        <w:trPr>
          <w:trHeight w:val="755"/>
        </w:trPr>
        <w:tc>
          <w:tcPr>
            <w:tcW w:w="2245" w:type="dxa"/>
            <w:vAlign w:val="center"/>
          </w:tcPr>
          <w:p w:rsidR="003A0739" w:rsidRPr="004163A7" w:rsidRDefault="003A0739" w:rsidP="003A0739">
            <w:pPr>
              <w:pStyle w:val="TableParagrap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0.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40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–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7848A9">
              <w:rPr>
                <w:rFonts w:ascii="Bookman Old Style" w:hAnsi="Bookman Old Style"/>
                <w:b/>
                <w:sz w:val="18"/>
                <w:szCs w:val="18"/>
              </w:rPr>
              <w:t>11.1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0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A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</w:p>
        </w:tc>
        <w:tc>
          <w:tcPr>
            <w:tcW w:w="7809" w:type="dxa"/>
          </w:tcPr>
          <w:p w:rsidR="003A0739" w:rsidRPr="004163A7" w:rsidRDefault="003A0739" w:rsidP="003A0739">
            <w:pPr>
              <w:pStyle w:val="TableParagraph"/>
              <w:spacing w:before="150"/>
              <w:rPr>
                <w:rFonts w:ascii="Bookman Old Style" w:hAnsi="Bookman Old Style"/>
                <w:sz w:val="20"/>
                <w:szCs w:val="20"/>
              </w:rPr>
            </w:pPr>
            <w:r w:rsidRPr="004163A7">
              <w:rPr>
                <w:rFonts w:ascii="Bookman Old Style" w:hAnsi="Bookman Old Style"/>
                <w:sz w:val="20"/>
                <w:szCs w:val="20"/>
              </w:rPr>
              <w:t>Keynote Address by:</w:t>
            </w:r>
          </w:p>
          <w:p w:rsidR="003A0739" w:rsidRPr="008D202C" w:rsidRDefault="008D202C" w:rsidP="003A073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Mr. A.G. Das, </w:t>
            </w:r>
            <w:r>
              <w:rPr>
                <w:rFonts w:ascii="Bookman Old Style" w:hAnsi="Bookman Old Style"/>
                <w:sz w:val="20"/>
                <w:szCs w:val="20"/>
              </w:rPr>
              <w:t>Executive Director, PFRDA</w:t>
            </w:r>
            <w:bookmarkStart w:id="1" w:name="_GoBack"/>
            <w:bookmarkEnd w:id="1"/>
          </w:p>
        </w:tc>
      </w:tr>
      <w:tr w:rsidR="003A0739" w:rsidTr="00913862">
        <w:trPr>
          <w:trHeight w:val="917"/>
        </w:trPr>
        <w:tc>
          <w:tcPr>
            <w:tcW w:w="2245" w:type="dxa"/>
            <w:vAlign w:val="center"/>
          </w:tcPr>
          <w:p w:rsidR="003A0739" w:rsidRPr="003A0739" w:rsidRDefault="003A0739" w:rsidP="003A0739">
            <w:pPr>
              <w:pStyle w:val="TableParagraph"/>
              <w:spacing w:before="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11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r w:rsidR="007848A9"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–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7848A9">
              <w:rPr>
                <w:rFonts w:ascii="Bookman Old Style" w:hAnsi="Bookman Old Style"/>
                <w:b/>
                <w:sz w:val="18"/>
                <w:szCs w:val="18"/>
              </w:rPr>
              <w:t>11.3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0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A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</w:p>
        </w:tc>
        <w:tc>
          <w:tcPr>
            <w:tcW w:w="7809" w:type="dxa"/>
          </w:tcPr>
          <w:p w:rsidR="003A0739" w:rsidRPr="004163A7" w:rsidRDefault="003A0739" w:rsidP="003A0739">
            <w:pPr>
              <w:pStyle w:val="TableParagraph"/>
              <w:spacing w:before="15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Industry Overview</w:t>
            </w:r>
            <w:r w:rsidRPr="004163A7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8D202C" w:rsidRPr="008D202C" w:rsidRDefault="008D202C" w:rsidP="008D202C">
            <w:pPr>
              <w:rPr>
                <w:rFonts w:ascii="Bookman Old Style" w:eastAsiaTheme="minorHAnsi" w:hAnsi="Bookman Old Style"/>
                <w:bCs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8D202C">
              <w:rPr>
                <w:rFonts w:ascii="Bookman Old Style" w:hAnsi="Bookman Old Style"/>
                <w:b/>
                <w:bCs/>
                <w:sz w:val="20"/>
                <w:szCs w:val="20"/>
                <w:lang w:val="en-IN"/>
              </w:rPr>
              <w:t xml:space="preserve">CMA </w:t>
            </w:r>
            <w:proofErr w:type="spellStart"/>
            <w:r w:rsidRPr="008D202C">
              <w:rPr>
                <w:rFonts w:ascii="Bookman Old Style" w:hAnsi="Bookman Old Style"/>
                <w:b/>
                <w:bCs/>
                <w:sz w:val="20"/>
                <w:szCs w:val="20"/>
                <w:lang w:val="en-IN"/>
              </w:rPr>
              <w:t>Chittaranjan</w:t>
            </w:r>
            <w:proofErr w:type="spellEnd"/>
            <w:r w:rsidRPr="008D202C">
              <w:rPr>
                <w:rFonts w:ascii="Bookman Old Style" w:hAnsi="Bookman Old Style"/>
                <w:b/>
                <w:bCs/>
                <w:sz w:val="20"/>
                <w:szCs w:val="20"/>
                <w:lang w:val="en-IN"/>
              </w:rPr>
              <w:t xml:space="preserve"> Chattopadhyay</w:t>
            </w:r>
            <w:r w:rsidRPr="008D202C">
              <w:rPr>
                <w:rFonts w:ascii="Bookman Old Style" w:hAnsi="Bookman Old Style"/>
                <w:bCs/>
                <w:sz w:val="20"/>
                <w:szCs w:val="20"/>
                <w:lang w:val="en-IN"/>
              </w:rPr>
              <w:t xml:space="preserve">, Chairman, Banking Financial Services </w:t>
            </w:r>
            <w:r>
              <w:rPr>
                <w:rFonts w:ascii="Bookman Old Style" w:hAnsi="Bookman Old Style"/>
                <w:bCs/>
                <w:sz w:val="20"/>
                <w:szCs w:val="20"/>
                <w:lang w:val="en-IN"/>
              </w:rPr>
              <w:t xml:space="preserve">  </w:t>
            </w:r>
            <w:r w:rsidRPr="008D202C">
              <w:rPr>
                <w:rFonts w:ascii="Bookman Old Style" w:hAnsi="Bookman Old Style"/>
                <w:bCs/>
                <w:sz w:val="20"/>
                <w:szCs w:val="20"/>
                <w:lang w:val="en-IN"/>
              </w:rPr>
              <w:t>and Insurance Board, ICMAI</w:t>
            </w:r>
          </w:p>
          <w:p w:rsidR="003A0739" w:rsidRPr="004163A7" w:rsidRDefault="003A0739" w:rsidP="003A0739">
            <w:pPr>
              <w:pStyle w:val="TableParagraph"/>
              <w:ind w:left="0" w:right="907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A0739" w:rsidTr="00913862">
        <w:trPr>
          <w:trHeight w:val="917"/>
        </w:trPr>
        <w:tc>
          <w:tcPr>
            <w:tcW w:w="2245" w:type="dxa"/>
            <w:vAlign w:val="center"/>
          </w:tcPr>
          <w:p w:rsidR="003A0739" w:rsidRPr="003A0739" w:rsidRDefault="003A0739" w:rsidP="003A0739">
            <w:pPr>
              <w:pStyle w:val="TableParagraph"/>
              <w:spacing w:before="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11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r w:rsidR="007848A9">
              <w:rPr>
                <w:rFonts w:ascii="Bookman Old Style" w:hAnsi="Bookman Old Style"/>
                <w:b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–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7848A9">
              <w:rPr>
                <w:rFonts w:ascii="Bookman Old Style" w:hAnsi="Bookman Old Style"/>
                <w:b/>
                <w:sz w:val="18"/>
                <w:szCs w:val="18"/>
              </w:rPr>
              <w:t>11.5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A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</w:p>
        </w:tc>
        <w:tc>
          <w:tcPr>
            <w:tcW w:w="7809" w:type="dxa"/>
          </w:tcPr>
          <w:p w:rsidR="003A0739" w:rsidRPr="004163A7" w:rsidRDefault="003A0739" w:rsidP="003A0739">
            <w:pPr>
              <w:pStyle w:val="TableParagraph"/>
              <w:spacing w:before="15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National Pension System</w:t>
            </w:r>
            <w:r w:rsidRPr="004163A7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3A0739" w:rsidRPr="008D202C" w:rsidRDefault="003A0739" w:rsidP="003A0739">
            <w:pPr>
              <w:pStyle w:val="TableParagraph"/>
              <w:ind w:left="50" w:right="907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4163A7">
              <w:rPr>
                <w:rFonts w:ascii="Bookman Old Style" w:hAnsi="Bookman Old Style"/>
                <w:b/>
                <w:sz w:val="20"/>
                <w:szCs w:val="20"/>
              </w:rPr>
              <w:t xml:space="preserve">Mr. </w:t>
            </w:r>
            <w:r w:rsidR="008D202C">
              <w:rPr>
                <w:rFonts w:ascii="Bookman Old Style" w:hAnsi="Bookman Old Style"/>
                <w:b/>
                <w:sz w:val="20"/>
                <w:szCs w:val="20"/>
              </w:rPr>
              <w:t xml:space="preserve">Sumit Kumar, </w:t>
            </w:r>
            <w:r w:rsidR="008D202C">
              <w:rPr>
                <w:rFonts w:ascii="Bookman Old Style" w:hAnsi="Bookman Old Style"/>
                <w:sz w:val="20"/>
                <w:szCs w:val="20"/>
              </w:rPr>
              <w:t>Chief General Manager, PFRDA</w:t>
            </w:r>
          </w:p>
        </w:tc>
      </w:tr>
      <w:tr w:rsidR="003A0739" w:rsidTr="00913862">
        <w:trPr>
          <w:trHeight w:val="917"/>
        </w:trPr>
        <w:tc>
          <w:tcPr>
            <w:tcW w:w="2245" w:type="dxa"/>
            <w:vAlign w:val="center"/>
          </w:tcPr>
          <w:p w:rsidR="003A0739" w:rsidRPr="004163A7" w:rsidRDefault="003A0739" w:rsidP="003A0739">
            <w:pPr>
              <w:pStyle w:val="TableParagraph"/>
              <w:spacing w:before="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11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r w:rsidR="007848A9">
              <w:rPr>
                <w:rFonts w:ascii="Bookman Old Style" w:hAnsi="Bookman Old Style"/>
                <w:b/>
                <w:sz w:val="18"/>
                <w:szCs w:val="18"/>
              </w:rPr>
              <w:t>5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–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7848A9">
              <w:rPr>
                <w:rFonts w:ascii="Bookman Old Style" w:hAnsi="Bookman Old Style"/>
                <w:b/>
                <w:sz w:val="18"/>
                <w:szCs w:val="18"/>
              </w:rPr>
              <w:t>12.1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P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</w:p>
        </w:tc>
        <w:tc>
          <w:tcPr>
            <w:tcW w:w="7809" w:type="dxa"/>
          </w:tcPr>
          <w:p w:rsidR="003A0739" w:rsidRPr="004163A7" w:rsidRDefault="003A0739" w:rsidP="003A0739">
            <w:pPr>
              <w:pStyle w:val="TableParagraph"/>
              <w:spacing w:before="120"/>
              <w:ind w:left="0" w:right="90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163A7">
              <w:rPr>
                <w:rFonts w:ascii="Bookman Old Style" w:hAnsi="Bookman Old Style"/>
                <w:sz w:val="20"/>
                <w:szCs w:val="20"/>
              </w:rPr>
              <w:t>Presentation on Retirement Benefits Planning by:</w:t>
            </w:r>
          </w:p>
          <w:p w:rsidR="003A0739" w:rsidRPr="004163A7" w:rsidRDefault="003A0739" w:rsidP="003A0739">
            <w:pPr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5B86">
              <w:rPr>
                <w:rFonts w:ascii="Bookman Old Style" w:hAnsi="Bookman Old Style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shd w:val="clear" w:color="auto" w:fill="FFFFFF"/>
              </w:rPr>
              <w:t xml:space="preserve">r.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shd w:val="clear" w:color="auto" w:fill="FFFFFF"/>
              </w:rPr>
              <w:t>Ritobrata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0"/>
                <w:szCs w:val="20"/>
                <w:shd w:val="clear" w:color="auto" w:fill="FFFFFF"/>
              </w:rPr>
              <w:t xml:space="preserve"> Sarkar, </w:t>
            </w:r>
            <w:r w:rsidRPr="003A0739">
              <w:rPr>
                <w:rFonts w:ascii="Bookman Old Style" w:hAnsi="Bookman Old Style"/>
                <w:bCs/>
                <w:color w:val="000000"/>
                <w:sz w:val="20"/>
                <w:szCs w:val="20"/>
                <w:shd w:val="clear" w:color="auto" w:fill="FFFFFF"/>
              </w:rPr>
              <w:t>Head-Retirement India, Willis Tower</w:t>
            </w:r>
            <w:r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>s Watson</w:t>
            </w:r>
          </w:p>
        </w:tc>
      </w:tr>
      <w:tr w:rsidR="003A0739" w:rsidTr="00063609">
        <w:trPr>
          <w:trHeight w:val="748"/>
        </w:trPr>
        <w:tc>
          <w:tcPr>
            <w:tcW w:w="2245" w:type="dxa"/>
            <w:vAlign w:val="center"/>
          </w:tcPr>
          <w:p w:rsidR="003A0739" w:rsidRPr="004163A7" w:rsidRDefault="003A0739" w:rsidP="003A0739">
            <w:pPr>
              <w:pStyle w:val="TableParagrap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12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r w:rsidR="007848A9"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–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7848A9">
              <w:rPr>
                <w:rFonts w:ascii="Bookman Old Style" w:hAnsi="Bookman Old Style"/>
                <w:b/>
                <w:sz w:val="18"/>
                <w:szCs w:val="18"/>
              </w:rPr>
              <w:t>12.3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P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</w:p>
        </w:tc>
        <w:tc>
          <w:tcPr>
            <w:tcW w:w="7809" w:type="dxa"/>
          </w:tcPr>
          <w:p w:rsidR="003A0739" w:rsidRDefault="003A0739" w:rsidP="003A0739">
            <w:pPr>
              <w:pStyle w:val="TableParagraph"/>
              <w:spacing w:before="120"/>
              <w:ind w:left="115" w:right="86"/>
              <w:rPr>
                <w:rFonts w:ascii="Bookman Old Style" w:hAnsi="Bookman Old Style"/>
                <w:sz w:val="20"/>
                <w:szCs w:val="20"/>
              </w:rPr>
            </w:pPr>
            <w:r w:rsidRPr="004163A7">
              <w:rPr>
                <w:rFonts w:ascii="Bookman Old Style" w:hAnsi="Bookman Old Style"/>
                <w:sz w:val="20"/>
                <w:szCs w:val="20"/>
              </w:rPr>
              <w:t xml:space="preserve">Taxation </w:t>
            </w:r>
            <w:r>
              <w:rPr>
                <w:rFonts w:ascii="Bookman Old Style" w:hAnsi="Bookman Old Style"/>
                <w:sz w:val="20"/>
                <w:szCs w:val="20"/>
              </w:rPr>
              <w:t>&amp;</w:t>
            </w:r>
            <w:r w:rsidRPr="004163A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its’ i</w:t>
            </w:r>
            <w:r w:rsidRPr="004163A7">
              <w:rPr>
                <w:rFonts w:ascii="Bookman Old Style" w:hAnsi="Bookman Old Style"/>
                <w:sz w:val="20"/>
                <w:szCs w:val="20"/>
              </w:rPr>
              <w:t>mplications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3A0739" w:rsidRPr="00712165" w:rsidRDefault="008D202C" w:rsidP="008D202C">
            <w:pPr>
              <w:pStyle w:val="TableParagraph"/>
              <w:ind w:left="113" w:right="85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Senior Representative from </w:t>
            </w:r>
            <w:r w:rsidR="003A0739" w:rsidRPr="004163A7">
              <w:rPr>
                <w:rFonts w:ascii="Bookman Old Style" w:hAnsi="Bookman Old Style"/>
                <w:sz w:val="20"/>
                <w:szCs w:val="20"/>
              </w:rPr>
              <w:t>Deloitte Haskins &amp; Sells LLP</w:t>
            </w:r>
          </w:p>
        </w:tc>
      </w:tr>
      <w:tr w:rsidR="003A0739" w:rsidTr="00712165">
        <w:trPr>
          <w:trHeight w:val="773"/>
        </w:trPr>
        <w:tc>
          <w:tcPr>
            <w:tcW w:w="2245" w:type="dxa"/>
            <w:vAlign w:val="center"/>
          </w:tcPr>
          <w:p w:rsidR="003A0739" w:rsidRPr="004163A7" w:rsidRDefault="003A0739" w:rsidP="003A0739">
            <w:pPr>
              <w:pStyle w:val="TableParagrap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12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r w:rsidR="007848A9">
              <w:rPr>
                <w:rFonts w:ascii="Bookman Old Style" w:hAnsi="Bookman Old Style"/>
                <w:b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–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12.50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P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</w:p>
        </w:tc>
        <w:tc>
          <w:tcPr>
            <w:tcW w:w="7809" w:type="dxa"/>
          </w:tcPr>
          <w:p w:rsidR="003A0739" w:rsidRDefault="003A0739" w:rsidP="003A0739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  <w:p w:rsidR="003A0739" w:rsidRPr="004163A7" w:rsidRDefault="003A0739" w:rsidP="003A073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 w:rsidRPr="004163A7">
              <w:rPr>
                <w:rFonts w:ascii="Bookman Old Style" w:hAnsi="Bookman Old Style"/>
                <w:sz w:val="20"/>
                <w:szCs w:val="20"/>
              </w:rPr>
              <w:t>Open Session for Questions and Answers</w:t>
            </w:r>
          </w:p>
          <w:p w:rsidR="003A0739" w:rsidRPr="004163A7" w:rsidRDefault="003A0739" w:rsidP="003A073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A0739" w:rsidTr="00712165">
        <w:trPr>
          <w:trHeight w:val="773"/>
        </w:trPr>
        <w:tc>
          <w:tcPr>
            <w:tcW w:w="2245" w:type="dxa"/>
            <w:vAlign w:val="center"/>
          </w:tcPr>
          <w:p w:rsidR="003A0739" w:rsidRDefault="003A0739" w:rsidP="003A0739">
            <w:pPr>
              <w:pStyle w:val="TableParagrap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12.50 – 01.00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P</w:t>
            </w:r>
            <w:r w:rsidRPr="004163A7"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</w:p>
        </w:tc>
        <w:tc>
          <w:tcPr>
            <w:tcW w:w="7809" w:type="dxa"/>
          </w:tcPr>
          <w:p w:rsidR="003A0739" w:rsidRPr="004163A7" w:rsidRDefault="003A0739" w:rsidP="003A0739">
            <w:pPr>
              <w:pStyle w:val="TableParagraph"/>
              <w:spacing w:before="14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Vote of Thanks</w:t>
            </w:r>
            <w:r w:rsidRPr="004163A7">
              <w:rPr>
                <w:rFonts w:ascii="Bookman Old Style" w:hAnsi="Bookman Old Style"/>
                <w:sz w:val="20"/>
                <w:szCs w:val="20"/>
              </w:rPr>
              <w:t xml:space="preserve"> by:</w:t>
            </w:r>
          </w:p>
          <w:p w:rsidR="003A0739" w:rsidRDefault="003A0739" w:rsidP="003A0739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3A0739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Mr. Alok K Chattopadhyay, </w:t>
            </w:r>
            <w:r w:rsidRPr="003A0739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>DD &amp; advisor (F &amp; Admin), ICC</w:t>
            </w:r>
          </w:p>
        </w:tc>
      </w:tr>
      <w:tr w:rsidR="003A0739" w:rsidTr="003A0739">
        <w:trPr>
          <w:trHeight w:val="773"/>
        </w:trPr>
        <w:tc>
          <w:tcPr>
            <w:tcW w:w="2245" w:type="dxa"/>
            <w:vAlign w:val="center"/>
          </w:tcPr>
          <w:p w:rsidR="003A0739" w:rsidRDefault="003A0739" w:rsidP="003A0739">
            <w:pPr>
              <w:pStyle w:val="TableParagrap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01.00 PM onwards</w:t>
            </w:r>
          </w:p>
        </w:tc>
        <w:tc>
          <w:tcPr>
            <w:tcW w:w="7809" w:type="dxa"/>
            <w:vAlign w:val="center"/>
          </w:tcPr>
          <w:p w:rsidR="003A0739" w:rsidRDefault="003A0739" w:rsidP="003A0739">
            <w:pPr>
              <w:pStyle w:val="TableParagraph"/>
              <w:ind w:left="108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Networking Lunch</w:t>
            </w:r>
          </w:p>
        </w:tc>
      </w:tr>
    </w:tbl>
    <w:p w:rsidR="00AC74C5" w:rsidRDefault="00AC74C5">
      <w:pPr>
        <w:spacing w:before="2"/>
        <w:rPr>
          <w:sz w:val="20"/>
        </w:rPr>
      </w:pPr>
    </w:p>
    <w:p w:rsidR="00456BEE" w:rsidRDefault="00456BEE">
      <w:pPr>
        <w:ind w:left="1389" w:right="1227"/>
        <w:jc w:val="center"/>
        <w:rPr>
          <w:sz w:val="20"/>
        </w:rPr>
      </w:pPr>
    </w:p>
    <w:p w:rsidR="00AC74C5" w:rsidRDefault="007C03C8">
      <w:pPr>
        <w:ind w:left="1389" w:right="1227"/>
        <w:jc w:val="center"/>
        <w:rPr>
          <w:sz w:val="20"/>
        </w:rPr>
      </w:pPr>
      <w:r>
        <w:rPr>
          <w:sz w:val="20"/>
        </w:rPr>
        <w:t>************************</w:t>
      </w:r>
    </w:p>
    <w:p w:rsidR="00456BEE" w:rsidRPr="00456BEE" w:rsidRDefault="00456BEE" w:rsidP="00456BEE">
      <w:pPr>
        <w:tabs>
          <w:tab w:val="left" w:pos="3690"/>
        </w:tabs>
        <w:rPr>
          <w:sz w:val="20"/>
        </w:rPr>
      </w:pPr>
    </w:p>
    <w:sectPr w:rsidR="00456BEE" w:rsidRPr="00456BEE" w:rsidSect="001E1A9A">
      <w:type w:val="continuous"/>
      <w:pgSz w:w="11910" w:h="16840"/>
      <w:pgMar w:top="630" w:right="1140" w:bottom="280" w:left="98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40621"/>
    <w:multiLevelType w:val="hybridMultilevel"/>
    <w:tmpl w:val="06347BD8"/>
    <w:lvl w:ilvl="0" w:tplc="8B7EE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24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80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D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0D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EF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4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C6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87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C5"/>
    <w:rsid w:val="00014E4D"/>
    <w:rsid w:val="00063609"/>
    <w:rsid w:val="00165B86"/>
    <w:rsid w:val="001E1A9A"/>
    <w:rsid w:val="0022290E"/>
    <w:rsid w:val="00323C96"/>
    <w:rsid w:val="00351328"/>
    <w:rsid w:val="003A0739"/>
    <w:rsid w:val="003A35BD"/>
    <w:rsid w:val="003D4858"/>
    <w:rsid w:val="0040457F"/>
    <w:rsid w:val="004163A7"/>
    <w:rsid w:val="00456BEE"/>
    <w:rsid w:val="00540D39"/>
    <w:rsid w:val="00585687"/>
    <w:rsid w:val="005E247B"/>
    <w:rsid w:val="00624F5F"/>
    <w:rsid w:val="00634455"/>
    <w:rsid w:val="0065093F"/>
    <w:rsid w:val="00712165"/>
    <w:rsid w:val="007848A9"/>
    <w:rsid w:val="007C03C8"/>
    <w:rsid w:val="00882B84"/>
    <w:rsid w:val="008831BB"/>
    <w:rsid w:val="008934A8"/>
    <w:rsid w:val="008A4F42"/>
    <w:rsid w:val="008D202C"/>
    <w:rsid w:val="00907F5B"/>
    <w:rsid w:val="00A024D6"/>
    <w:rsid w:val="00A066F0"/>
    <w:rsid w:val="00A64409"/>
    <w:rsid w:val="00AC74C5"/>
    <w:rsid w:val="00AD77AD"/>
    <w:rsid w:val="00B07923"/>
    <w:rsid w:val="00BD06A7"/>
    <w:rsid w:val="00C64AC7"/>
    <w:rsid w:val="00D8754C"/>
    <w:rsid w:val="00ED332B"/>
    <w:rsid w:val="00EF64E7"/>
    <w:rsid w:val="00F57B8D"/>
    <w:rsid w:val="00F904CB"/>
    <w:rsid w:val="00FB6942"/>
    <w:rsid w:val="00FF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ED9C"/>
  <w15:docId w15:val="{8FEDBD80-6BBF-40DE-993C-67895D0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68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5687"/>
    <w:rPr>
      <w:b/>
      <w:bCs/>
      <w:sz w:val="23"/>
      <w:szCs w:val="23"/>
    </w:rPr>
  </w:style>
  <w:style w:type="paragraph" w:styleId="Title">
    <w:name w:val="Title"/>
    <w:basedOn w:val="Normal"/>
    <w:uiPriority w:val="10"/>
    <w:qFormat/>
    <w:rsid w:val="00585687"/>
    <w:pPr>
      <w:spacing w:before="28"/>
      <w:ind w:left="1381" w:right="122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585687"/>
  </w:style>
  <w:style w:type="paragraph" w:customStyle="1" w:styleId="TableParagraph">
    <w:name w:val="Table Paragraph"/>
    <w:basedOn w:val="Normal"/>
    <w:uiPriority w:val="1"/>
    <w:qFormat/>
    <w:rsid w:val="00585687"/>
    <w:pPr>
      <w:ind w:left="110"/>
    </w:pPr>
  </w:style>
  <w:style w:type="table" w:styleId="TableGrid">
    <w:name w:val="Table Grid"/>
    <w:basedOn w:val="TableNormal"/>
    <w:uiPriority w:val="39"/>
    <w:rsid w:val="0045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049">
          <w:marLeft w:val="547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Naman</dc:creator>
  <cp:lastModifiedBy>Sushantjit Dey</cp:lastModifiedBy>
  <cp:revision>18</cp:revision>
  <dcterms:created xsi:type="dcterms:W3CDTF">2023-08-03T08:03:00Z</dcterms:created>
  <dcterms:modified xsi:type="dcterms:W3CDTF">2023-08-04T06:42:00Z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2020-07-08T00:00:00Z</vt:filetime>
  </property>
</Properties>
</file>