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9A" w:rsidRDefault="007D729A" w:rsidP="007D72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Mr. </w:t>
      </w:r>
      <w:proofErr w:type="spellStart"/>
      <w:r>
        <w:rPr>
          <w:b/>
          <w:bCs/>
          <w:sz w:val="28"/>
          <w:szCs w:val="28"/>
        </w:rPr>
        <w:t>Atanu</w:t>
      </w:r>
      <w:proofErr w:type="spellEnd"/>
      <w:r>
        <w:rPr>
          <w:b/>
          <w:bCs/>
          <w:sz w:val="28"/>
          <w:szCs w:val="28"/>
        </w:rPr>
        <w:t xml:space="preserve"> Sen, Chairman ICC BFSI Committee</w:t>
      </w:r>
    </w:p>
    <w:p w:rsidR="007D729A" w:rsidRDefault="007D729A" w:rsidP="007D72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Mr. </w:t>
      </w:r>
      <w:proofErr w:type="spellStart"/>
      <w:r>
        <w:rPr>
          <w:b/>
          <w:bCs/>
          <w:sz w:val="28"/>
          <w:szCs w:val="28"/>
        </w:rPr>
        <w:t>A.G.Das</w:t>
      </w:r>
      <w:proofErr w:type="spellEnd"/>
      <w:r>
        <w:rPr>
          <w:b/>
          <w:bCs/>
          <w:sz w:val="28"/>
          <w:szCs w:val="28"/>
        </w:rPr>
        <w:t>, Executive Director, PFRDA</w:t>
      </w:r>
    </w:p>
    <w:p w:rsidR="007D729A" w:rsidRDefault="007D729A" w:rsidP="007D72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Mr. Sumit Kumar, General Manager, PFRDA</w:t>
      </w:r>
    </w:p>
    <w:p w:rsidR="007D729A" w:rsidRDefault="007D729A" w:rsidP="007D72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Mr. </w:t>
      </w:r>
      <w:proofErr w:type="spellStart"/>
      <w:r>
        <w:rPr>
          <w:b/>
          <w:bCs/>
          <w:sz w:val="28"/>
          <w:szCs w:val="28"/>
        </w:rPr>
        <w:t>Ritobrata</w:t>
      </w:r>
      <w:proofErr w:type="spellEnd"/>
      <w:r>
        <w:rPr>
          <w:b/>
          <w:bCs/>
          <w:sz w:val="28"/>
          <w:szCs w:val="28"/>
        </w:rPr>
        <w:t xml:space="preserve"> Sarkar, FIAI – Head of Retirement, India &amp; Managing Partner, Willis Towers Watson</w:t>
      </w:r>
    </w:p>
    <w:p w:rsidR="007D729A" w:rsidRDefault="007D729A" w:rsidP="007D729A">
      <w:pPr>
        <w:rPr>
          <w:b/>
          <w:bCs/>
          <w:sz w:val="28"/>
          <w:szCs w:val="28"/>
          <w:lang w:val="en-IN"/>
        </w:rPr>
      </w:pPr>
      <w:r>
        <w:rPr>
          <w:b/>
          <w:bCs/>
          <w:sz w:val="28"/>
          <w:szCs w:val="28"/>
          <w:lang w:val="en-IN"/>
        </w:rPr>
        <w:t xml:space="preserve">CMA </w:t>
      </w:r>
      <w:proofErr w:type="spellStart"/>
      <w:r>
        <w:rPr>
          <w:b/>
          <w:bCs/>
          <w:sz w:val="28"/>
          <w:szCs w:val="28"/>
          <w:lang w:val="en-IN"/>
        </w:rPr>
        <w:t>Chittaranjan</w:t>
      </w:r>
      <w:proofErr w:type="spellEnd"/>
      <w:r>
        <w:rPr>
          <w:b/>
          <w:bCs/>
          <w:sz w:val="28"/>
          <w:szCs w:val="28"/>
          <w:lang w:val="en-IN"/>
        </w:rPr>
        <w:t xml:space="preserve"> </w:t>
      </w:r>
      <w:proofErr w:type="spellStart"/>
      <w:r>
        <w:rPr>
          <w:b/>
          <w:bCs/>
          <w:sz w:val="28"/>
          <w:szCs w:val="28"/>
          <w:lang w:val="en-IN"/>
        </w:rPr>
        <w:t>Chattopadhyay</w:t>
      </w:r>
      <w:proofErr w:type="gramStart"/>
      <w:r>
        <w:rPr>
          <w:b/>
          <w:bCs/>
          <w:sz w:val="28"/>
          <w:szCs w:val="28"/>
          <w:lang w:val="en-IN"/>
        </w:rPr>
        <w:t>,Chairman</w:t>
      </w:r>
      <w:proofErr w:type="spellEnd"/>
      <w:proofErr w:type="gramEnd"/>
      <w:r>
        <w:rPr>
          <w:b/>
          <w:bCs/>
          <w:sz w:val="28"/>
          <w:szCs w:val="28"/>
          <w:lang w:val="en-IN"/>
        </w:rPr>
        <w:t>, Banking Financial Services and Insurance Board, ICMAI</w:t>
      </w:r>
    </w:p>
    <w:p w:rsidR="007D729A" w:rsidRDefault="007D729A" w:rsidP="007D72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Senior Representative from Deloitte Haskins and Sells LLP</w:t>
      </w:r>
    </w:p>
    <w:p w:rsidR="007D729A" w:rsidRDefault="007D729A" w:rsidP="007D72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Mr. Alok K Chattopadhyay, DD &amp; advisor (F &amp; Admin), ICC</w:t>
      </w:r>
    </w:p>
    <w:p w:rsidR="00E946C3" w:rsidRDefault="00E946C3"/>
    <w:sectPr w:rsidR="00E946C3" w:rsidSect="00E94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729A"/>
    <w:rsid w:val="007D729A"/>
    <w:rsid w:val="00E9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2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seema.s</dc:creator>
  <cp:lastModifiedBy>seema.s</cp:lastModifiedBy>
  <cp:revision>1</cp:revision>
  <dcterms:created xsi:type="dcterms:W3CDTF">2023-08-04T07:18:00Z</dcterms:created>
  <dcterms:modified xsi:type="dcterms:W3CDTF">2023-08-04T07:18:00Z</dcterms:modified>
</cp:coreProperties>
</file>