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83967" w:rsidRDefault="009126E8" w:rsidP="008C475D">
      <w:pPr>
        <w:ind w:firstLine="720"/>
        <w:rPr>
          <w:rFonts w:ascii="Arial" w:hAnsi="Arial" w:cs="Arial"/>
          <w:sz w:val="24"/>
          <w:szCs w:val="24"/>
        </w:rPr>
      </w:pPr>
      <w:r>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88901</wp:posOffset>
                </wp:positionV>
                <wp:extent cx="5707380" cy="1504950"/>
                <wp:effectExtent l="0" t="0" r="2667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504950"/>
                        </a:xfrm>
                        <a:prstGeom prst="rect">
                          <a:avLst/>
                        </a:prstGeom>
                        <a:solidFill>
                          <a:srgbClr val="FFFFFF"/>
                        </a:solidFill>
                        <a:ln w="9525">
                          <a:solidFill>
                            <a:schemeClr val="bg1">
                              <a:lumMod val="100000"/>
                              <a:lumOff val="0"/>
                            </a:schemeClr>
                          </a:solidFill>
                          <a:miter lim="800000"/>
                          <a:headEnd/>
                          <a:tailEnd/>
                        </a:ln>
                      </wps:spPr>
                      <wps:txbx>
                        <w:txbxContent>
                          <w:p w:rsidR="008C475D" w:rsidRDefault="008C475D">
                            <w:r w:rsidRPr="008C475D">
                              <w:rPr>
                                <w:noProof/>
                                <w:lang w:val="en-IN" w:eastAsia="en-IN"/>
                              </w:rPr>
                              <w:drawing>
                                <wp:inline distT="0" distB="0" distL="0" distR="0">
                                  <wp:extent cx="5226050" cy="1411735"/>
                                  <wp:effectExtent l="0" t="0" r="0" b="0"/>
                                  <wp:docPr id="2" name="Picture 1" descr="C:\Users\atasi.d\Desktop\BBM\BIMSTEC BUSINESS CONCLAVE-Maile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si.d\Desktop\BBM\BIMSTEC BUSINESS CONCLAVE-Mailer-03.jpg"/>
                                          <pic:cNvPicPr>
                                            <a:picLocks noChangeAspect="1" noChangeArrowheads="1"/>
                                          </pic:cNvPicPr>
                                        </pic:nvPicPr>
                                        <pic:blipFill>
                                          <a:blip r:embed="rId7"/>
                                          <a:srcRect/>
                                          <a:stretch>
                                            <a:fillRect/>
                                          </a:stretch>
                                        </pic:blipFill>
                                        <pic:spPr bwMode="auto">
                                          <a:xfrm>
                                            <a:off x="0" y="0"/>
                                            <a:ext cx="5321030" cy="143739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7pt;width:449.4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" strokecolor="white [3212]">
                <v:textbox>
                  <w:txbxContent>
                    <w:p w:rsidR="008C475D" w:rsidRDefault="008C475D">
                      <w:r w:rsidRPr="008C475D">
                        <w:rPr>
                          <w:noProof/>
                          <w:lang w:val="en-IN" w:eastAsia="en-IN"/>
                        </w:rPr>
                        <w:drawing>
                          <wp:inline distT="0" distB="0" distL="0" distR="0">
                            <wp:extent cx="5226050" cy="1411735"/>
                            <wp:effectExtent l="0" t="0" r="0" b="0"/>
                            <wp:docPr id="2" name="Picture 1" descr="C:\Users\atasi.d\Desktop\BBM\BIMSTEC BUSINESS CONCLAVE-Maile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si.d\Desktop\BBM\BIMSTEC BUSINESS CONCLAVE-Mailer-03.jpg"/>
                                    <pic:cNvPicPr>
                                      <a:picLocks noChangeAspect="1" noChangeArrowheads="1"/>
                                    </pic:cNvPicPr>
                                  </pic:nvPicPr>
                                  <pic:blipFill>
                                    <a:blip r:embed="rId8"/>
                                    <a:srcRect/>
                                    <a:stretch>
                                      <a:fillRect/>
                                    </a:stretch>
                                  </pic:blipFill>
                                  <pic:spPr bwMode="auto">
                                    <a:xfrm>
                                      <a:off x="0" y="0"/>
                                      <a:ext cx="5321030" cy="1437392"/>
                                    </a:xfrm>
                                    <a:prstGeom prst="rect">
                                      <a:avLst/>
                                    </a:prstGeom>
                                    <a:noFill/>
                                    <a:ln w="9525">
                                      <a:noFill/>
                                      <a:miter lim="800000"/>
                                      <a:headEnd/>
                                      <a:tailEnd/>
                                    </a:ln>
                                  </pic:spPr>
                                </pic:pic>
                              </a:graphicData>
                            </a:graphic>
                          </wp:inline>
                        </w:drawing>
                      </w:r>
                    </w:p>
                  </w:txbxContent>
                </v:textbox>
              </v:shape>
            </w:pict>
          </mc:Fallback>
        </mc:AlternateContent>
      </w:r>
    </w:p>
    <w:p w:rsidR="008C475D" w:rsidRDefault="008C475D" w:rsidP="008C475D">
      <w:pPr>
        <w:ind w:firstLine="720"/>
        <w:rPr>
          <w:rFonts w:ascii="Arial" w:hAnsi="Arial" w:cs="Arial"/>
          <w:sz w:val="24"/>
          <w:szCs w:val="24"/>
        </w:rPr>
      </w:pPr>
    </w:p>
    <w:p w:rsidR="008C475D" w:rsidRDefault="008C475D" w:rsidP="008C475D">
      <w:pPr>
        <w:ind w:firstLine="720"/>
        <w:rPr>
          <w:rFonts w:ascii="Arial" w:hAnsi="Arial" w:cs="Arial"/>
          <w:sz w:val="24"/>
          <w:szCs w:val="24"/>
        </w:rPr>
      </w:pPr>
    </w:p>
    <w:p w:rsidR="008C475D" w:rsidRPr="008C475D" w:rsidRDefault="008C475D" w:rsidP="008C475D">
      <w:pPr>
        <w:rPr>
          <w:rFonts w:ascii="Arial" w:hAnsi="Arial" w:cs="Arial"/>
          <w:sz w:val="24"/>
          <w:szCs w:val="24"/>
        </w:rPr>
      </w:pPr>
    </w:p>
    <w:p w:rsidR="008C475D" w:rsidRPr="008C475D" w:rsidRDefault="008C475D" w:rsidP="008C475D">
      <w:pPr>
        <w:rPr>
          <w:rFonts w:ascii="Arial" w:hAnsi="Arial" w:cs="Arial"/>
          <w:sz w:val="24"/>
          <w:szCs w:val="24"/>
        </w:rPr>
      </w:pPr>
    </w:p>
    <w:p w:rsidR="008C475D" w:rsidRPr="008C475D" w:rsidRDefault="008C475D" w:rsidP="008C475D">
      <w:pPr>
        <w:rPr>
          <w:rFonts w:ascii="Arial" w:hAnsi="Arial" w:cs="Arial"/>
          <w:sz w:val="24"/>
          <w:szCs w:val="24"/>
        </w:rPr>
      </w:pPr>
    </w:p>
    <w:p w:rsidR="008C475D" w:rsidRPr="008C475D" w:rsidRDefault="008C475D" w:rsidP="008C475D">
      <w:pPr>
        <w:rPr>
          <w:rFonts w:ascii="Arial" w:hAnsi="Arial" w:cs="Arial"/>
          <w:sz w:val="24"/>
          <w:szCs w:val="24"/>
        </w:rPr>
      </w:pPr>
    </w:p>
    <w:p w:rsidR="008C475D" w:rsidRPr="008C475D" w:rsidRDefault="008C475D" w:rsidP="008C475D">
      <w:pPr>
        <w:rPr>
          <w:rFonts w:ascii="Arial" w:hAnsi="Arial" w:cs="Arial"/>
          <w:sz w:val="24"/>
          <w:szCs w:val="24"/>
        </w:rPr>
      </w:pPr>
    </w:p>
    <w:p w:rsidR="008C475D" w:rsidRPr="00461F46" w:rsidRDefault="008C475D" w:rsidP="008C475D">
      <w:pPr>
        <w:rPr>
          <w:rFonts w:ascii="Arial" w:hAnsi="Arial" w:cs="Arial"/>
          <w:sz w:val="20"/>
          <w:szCs w:val="20"/>
        </w:rPr>
      </w:pPr>
    </w:p>
    <w:p w:rsidR="008C475D" w:rsidRPr="00461F46" w:rsidRDefault="009126E8" w:rsidP="008C475D">
      <w:pPr>
        <w:rPr>
          <w:rFonts w:ascii="Arial" w:hAnsi="Arial" w:cs="Arial"/>
          <w:sz w:val="20"/>
          <w:szCs w:val="20"/>
        </w:rPr>
      </w:pPr>
      <w:r w:rsidRPr="00461F46">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5080</wp:posOffset>
                </wp:positionV>
                <wp:extent cx="2816860" cy="335915"/>
                <wp:effectExtent l="0" t="0" r="2159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335915"/>
                        </a:xfrm>
                        <a:prstGeom prst="rect">
                          <a:avLst/>
                        </a:prstGeom>
                        <a:solidFill>
                          <a:schemeClr val="bg2">
                            <a:lumMod val="50000"/>
                            <a:lumOff val="0"/>
                          </a:schemeClr>
                        </a:solidFill>
                        <a:ln w="9525">
                          <a:solidFill>
                            <a:srgbClr val="000000"/>
                          </a:solidFill>
                          <a:miter lim="800000"/>
                          <a:headEnd/>
                          <a:tailEnd/>
                        </a:ln>
                      </wps:spPr>
                      <wps:txbx>
                        <w:txbxContent>
                          <w:p w:rsidR="008C475D" w:rsidRPr="008C475D" w:rsidRDefault="008C475D" w:rsidP="008C475D">
                            <w:pPr>
                              <w:jc w:val="center"/>
                              <w:rPr>
                                <w:rFonts w:ascii="Arial" w:hAnsi="Arial" w:cs="Arial"/>
                                <w:b/>
                                <w:sz w:val="28"/>
                                <w:szCs w:val="28"/>
                              </w:rPr>
                            </w:pPr>
                            <w:r w:rsidRPr="008C475D">
                              <w:rPr>
                                <w:rFonts w:ascii="Arial" w:hAnsi="Arial" w:cs="Arial"/>
                                <w:b/>
                                <w:sz w:val="28"/>
                                <w:szCs w:val="28"/>
                              </w:rPr>
                              <w:t>TENTATIVE PROGRAMME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0;margin-top:.4pt;width:221.8pt;height:26.45pt;z-index:25166233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" fillcolor="#938953 [1614]">
                <v:textbox style="mso-fit-shape-to-text:t">
                  <w:txbxContent>
                    <w:p w:rsidR="008C475D" w:rsidRPr="008C475D" w:rsidRDefault="008C475D" w:rsidP="008C475D">
                      <w:pPr>
                        <w:jc w:val="center"/>
                        <w:rPr>
                          <w:rFonts w:ascii="Arial" w:hAnsi="Arial" w:cs="Arial"/>
                          <w:b/>
                          <w:sz w:val="28"/>
                          <w:szCs w:val="28"/>
                        </w:rPr>
                      </w:pPr>
                      <w:r w:rsidRPr="008C475D">
                        <w:rPr>
                          <w:rFonts w:ascii="Arial" w:hAnsi="Arial" w:cs="Arial"/>
                          <w:b/>
                          <w:sz w:val="28"/>
                          <w:szCs w:val="28"/>
                        </w:rPr>
                        <w:t>TENTATIVE PROGRAMME</w:t>
                      </w:r>
                    </w:p>
                  </w:txbxContent>
                </v:textbox>
                <w10:wrap anchorx="margin"/>
              </v:shape>
            </w:pict>
          </mc:Fallback>
        </mc:AlternateContent>
      </w:r>
    </w:p>
    <w:p w:rsidR="008C475D" w:rsidRPr="00461F46" w:rsidRDefault="00B03782" w:rsidP="008C475D">
      <w:pPr>
        <w:rPr>
          <w:rFonts w:ascii="Arial" w:hAnsi="Arial" w:cs="Arial"/>
          <w:sz w:val="20"/>
          <w:szCs w:val="20"/>
        </w:rPr>
      </w:pPr>
      <w:r w:rsidRPr="00461F46">
        <w:rPr>
          <w:rFonts w:ascii="Arial" w:hAnsi="Arial" w:cs="Arial"/>
          <w:sz w:val="20"/>
          <w:szCs w:val="20"/>
        </w:rPr>
        <w:t xml:space="preserve">                                        </w:t>
      </w:r>
    </w:p>
    <w:p w:rsidR="000A2A45" w:rsidRPr="00461F46" w:rsidRDefault="000A2A45" w:rsidP="000A2A45">
      <w:pPr>
        <w:spacing w:line="240" w:lineRule="auto"/>
        <w:jc w:val="both"/>
        <w:rPr>
          <w:rFonts w:ascii="Arial" w:eastAsia="Calibri" w:hAnsi="Arial" w:cs="Arial"/>
          <w:w w:val="105"/>
          <w:sz w:val="20"/>
          <w:szCs w:val="20"/>
          <w:lang w:bidi="en-US"/>
        </w:rPr>
      </w:pPr>
    </w:p>
    <w:p w:rsidR="000A2A45" w:rsidRPr="00461F46" w:rsidRDefault="000A2A45" w:rsidP="000A2A45">
      <w:pPr>
        <w:spacing w:line="240" w:lineRule="auto"/>
        <w:jc w:val="both"/>
        <w:rPr>
          <w:rFonts w:ascii="Arial" w:eastAsia="Calibri" w:hAnsi="Arial" w:cs="Arial"/>
          <w:w w:val="105"/>
          <w:sz w:val="20"/>
          <w:szCs w:val="20"/>
          <w:lang w:bidi="en-US"/>
        </w:rPr>
      </w:pPr>
    </w:p>
    <w:tbl>
      <w:tblPr>
        <w:tblStyle w:val="TableGrid"/>
        <w:tblW w:w="10910" w:type="dxa"/>
        <w:tblLook w:val="04A0" w:firstRow="1" w:lastRow="0" w:firstColumn="1" w:lastColumn="0" w:noHBand="0" w:noVBand="1"/>
      </w:tblPr>
      <w:tblGrid>
        <w:gridCol w:w="2405"/>
        <w:gridCol w:w="284"/>
        <w:gridCol w:w="8221"/>
      </w:tblGrid>
      <w:tr w:rsidR="000A2A45" w:rsidRPr="00461F46" w:rsidTr="00797C83">
        <w:tc>
          <w:tcPr>
            <w:tcW w:w="10910" w:type="dxa"/>
            <w:gridSpan w:val="3"/>
            <w:shd w:val="clear" w:color="auto" w:fill="948A54" w:themeFill="background2" w:themeFillShade="80"/>
          </w:tcPr>
          <w:p w:rsidR="000A2A45" w:rsidRPr="00461F46" w:rsidRDefault="000A2A45" w:rsidP="00797C83">
            <w:pPr>
              <w:jc w:val="center"/>
              <w:rPr>
                <w:rFonts w:ascii="Arial" w:hAnsi="Arial" w:cs="Arial"/>
                <w:b/>
                <w:sz w:val="20"/>
                <w:szCs w:val="20"/>
              </w:rPr>
            </w:pPr>
            <w:r w:rsidRPr="00461F46">
              <w:rPr>
                <w:rFonts w:ascii="Arial" w:hAnsi="Arial" w:cs="Arial"/>
                <w:b/>
                <w:sz w:val="20"/>
                <w:szCs w:val="20"/>
              </w:rPr>
              <w:t>Day 1</w:t>
            </w:r>
            <w:r w:rsidR="00DF6637">
              <w:rPr>
                <w:rFonts w:ascii="Arial" w:hAnsi="Arial" w:cs="Arial"/>
                <w:b/>
                <w:sz w:val="20"/>
                <w:szCs w:val="20"/>
              </w:rPr>
              <w:t xml:space="preserve"> - </w:t>
            </w:r>
            <w:r w:rsidRPr="00461F46">
              <w:rPr>
                <w:rFonts w:ascii="Arial" w:hAnsi="Arial" w:cs="Arial"/>
                <w:b/>
                <w:sz w:val="20"/>
                <w:szCs w:val="20"/>
              </w:rPr>
              <w:t>13</w:t>
            </w:r>
            <w:r w:rsidRPr="00461F46">
              <w:rPr>
                <w:rFonts w:ascii="Arial" w:hAnsi="Arial" w:cs="Arial"/>
                <w:b/>
                <w:sz w:val="20"/>
                <w:szCs w:val="20"/>
                <w:vertAlign w:val="superscript"/>
              </w:rPr>
              <w:t xml:space="preserve">th </w:t>
            </w:r>
            <w:r w:rsidRPr="00461F46">
              <w:rPr>
                <w:rFonts w:ascii="Arial" w:hAnsi="Arial" w:cs="Arial"/>
                <w:b/>
                <w:sz w:val="20"/>
                <w:szCs w:val="20"/>
              </w:rPr>
              <w:t>June, 2023, Hyatt Regency, Kolkata | INDIA</w:t>
            </w:r>
          </w:p>
          <w:p w:rsidR="000A2A45" w:rsidRPr="00461F46" w:rsidRDefault="000A2A45" w:rsidP="00797C83">
            <w:pPr>
              <w:jc w:val="center"/>
              <w:rPr>
                <w:rFonts w:ascii="Arial" w:hAnsi="Arial" w:cs="Arial"/>
                <w:sz w:val="20"/>
                <w:szCs w:val="20"/>
              </w:rPr>
            </w:pPr>
          </w:p>
        </w:tc>
      </w:tr>
      <w:tr w:rsidR="000A2A45" w:rsidRPr="00461F46" w:rsidTr="00797C83">
        <w:tc>
          <w:tcPr>
            <w:tcW w:w="2405" w:type="dxa"/>
          </w:tcPr>
          <w:p w:rsidR="000A2A45" w:rsidRPr="00461F46" w:rsidRDefault="00B977DD" w:rsidP="00797C83">
            <w:pPr>
              <w:rPr>
                <w:rFonts w:ascii="Arial" w:hAnsi="Arial" w:cs="Arial"/>
                <w:sz w:val="20"/>
                <w:szCs w:val="20"/>
              </w:rPr>
            </w:pPr>
            <w:r>
              <w:rPr>
                <w:rFonts w:ascii="Arial" w:hAnsi="Arial" w:cs="Arial"/>
                <w:b/>
                <w:sz w:val="20"/>
                <w:szCs w:val="20"/>
              </w:rPr>
              <w:t>9.30 am – 10.15</w:t>
            </w:r>
            <w:r w:rsidR="000A2A45" w:rsidRPr="00461F46">
              <w:rPr>
                <w:rFonts w:ascii="Arial" w:hAnsi="Arial" w:cs="Arial"/>
                <w:b/>
                <w:sz w:val="20"/>
                <w:szCs w:val="20"/>
              </w:rPr>
              <w:t xml:space="preserve"> am</w:t>
            </w:r>
          </w:p>
        </w:tc>
        <w:tc>
          <w:tcPr>
            <w:tcW w:w="284" w:type="dxa"/>
          </w:tcPr>
          <w:p w:rsidR="000A2A45" w:rsidRPr="00461F46" w:rsidRDefault="000A2A45" w:rsidP="00797C83">
            <w:pPr>
              <w:rPr>
                <w:rFonts w:ascii="Arial" w:hAnsi="Arial" w:cs="Arial"/>
                <w:sz w:val="20"/>
                <w:szCs w:val="20"/>
              </w:rPr>
            </w:pPr>
          </w:p>
        </w:tc>
        <w:tc>
          <w:tcPr>
            <w:tcW w:w="8221" w:type="dxa"/>
          </w:tcPr>
          <w:p w:rsidR="000A2A45" w:rsidRPr="00461F46" w:rsidRDefault="000A2A45" w:rsidP="00797C83">
            <w:pPr>
              <w:rPr>
                <w:rFonts w:ascii="Arial" w:hAnsi="Arial" w:cs="Arial"/>
                <w:b/>
                <w:sz w:val="20"/>
                <w:szCs w:val="20"/>
              </w:rPr>
            </w:pPr>
            <w:r w:rsidRPr="00461F46">
              <w:rPr>
                <w:rFonts w:ascii="Arial" w:hAnsi="Arial" w:cs="Arial"/>
                <w:b/>
                <w:sz w:val="20"/>
                <w:szCs w:val="20"/>
              </w:rPr>
              <w:t>Registration for the Inaugural Session:</w:t>
            </w:r>
          </w:p>
          <w:p w:rsidR="000A2A45" w:rsidRPr="00E054CB" w:rsidRDefault="000A2A45" w:rsidP="00797C83">
            <w:pPr>
              <w:rPr>
                <w:rFonts w:ascii="Arial" w:hAnsi="Arial" w:cs="Arial"/>
                <w:sz w:val="10"/>
                <w:szCs w:val="20"/>
              </w:rPr>
            </w:pPr>
          </w:p>
          <w:p w:rsidR="000A2A45" w:rsidRPr="00E70635" w:rsidRDefault="000A2A45" w:rsidP="00797C83">
            <w:pPr>
              <w:rPr>
                <w:rFonts w:ascii="Arial" w:eastAsiaTheme="minorEastAsia" w:hAnsi="Arial" w:cs="Arial"/>
                <w:b/>
                <w:bCs/>
                <w:color w:val="000000"/>
                <w:sz w:val="20"/>
                <w:szCs w:val="20"/>
                <w:shd w:val="clear" w:color="auto" w:fill="FFFFFF"/>
                <w:lang w:eastAsia="en-IN"/>
              </w:rPr>
            </w:pPr>
            <w:r w:rsidRPr="00461F46">
              <w:rPr>
                <w:rFonts w:ascii="Arial" w:eastAsiaTheme="minorEastAsia" w:hAnsi="Arial" w:cs="Arial"/>
                <w:b/>
                <w:bCs/>
                <w:color w:val="000000"/>
                <w:sz w:val="20"/>
                <w:szCs w:val="20"/>
                <w:shd w:val="clear" w:color="auto" w:fill="FFFFFF"/>
                <w:lang w:eastAsia="en-IN"/>
              </w:rPr>
              <w:t xml:space="preserve">“25 Golden Years of BIMSTEC”- Towards a Peaceful, Prosperous and Sustainable Bay of Bengal Region” </w:t>
            </w:r>
          </w:p>
        </w:tc>
      </w:tr>
    </w:tbl>
    <w:p w:rsidR="000A2A45" w:rsidRPr="00461F46" w:rsidRDefault="000A2A45" w:rsidP="000A2A45">
      <w:pPr>
        <w:rPr>
          <w:rFonts w:ascii="Arial" w:eastAsia="Calibri" w:hAnsi="Arial" w:cs="Arial"/>
          <w:sz w:val="20"/>
          <w:szCs w:val="20"/>
          <w:lang w:bidi="en-US"/>
        </w:rPr>
      </w:pPr>
    </w:p>
    <w:tbl>
      <w:tblPr>
        <w:tblStyle w:val="TableGrid"/>
        <w:tblpPr w:leftFromText="180" w:rightFromText="180" w:vertAnchor="text" w:horzAnchor="margin" w:tblpY="425"/>
        <w:tblW w:w="10910" w:type="dxa"/>
        <w:tblLook w:val="04A0" w:firstRow="1" w:lastRow="0" w:firstColumn="1" w:lastColumn="0" w:noHBand="0" w:noVBand="1"/>
      </w:tblPr>
      <w:tblGrid>
        <w:gridCol w:w="2547"/>
        <w:gridCol w:w="283"/>
        <w:gridCol w:w="8080"/>
      </w:tblGrid>
      <w:tr w:rsidR="000A2A45" w:rsidRPr="00E70635" w:rsidTr="000A2A45">
        <w:tc>
          <w:tcPr>
            <w:tcW w:w="2547" w:type="dxa"/>
          </w:tcPr>
          <w:p w:rsidR="000A2A45" w:rsidRPr="00E70635" w:rsidRDefault="00B977DD" w:rsidP="000A2A45">
            <w:pPr>
              <w:rPr>
                <w:rFonts w:ascii="Arial" w:hAnsi="Arial" w:cs="Arial"/>
                <w:b/>
                <w:sz w:val="24"/>
                <w:szCs w:val="24"/>
              </w:rPr>
            </w:pPr>
            <w:r w:rsidRPr="00E70635">
              <w:rPr>
                <w:rFonts w:ascii="Arial" w:hAnsi="Arial" w:cs="Arial"/>
                <w:b/>
                <w:sz w:val="24"/>
                <w:szCs w:val="24"/>
              </w:rPr>
              <w:t>10.15 am – 10.20</w:t>
            </w:r>
            <w:r w:rsidR="000A2A45" w:rsidRPr="00E70635">
              <w:rPr>
                <w:rFonts w:ascii="Arial" w:hAnsi="Arial" w:cs="Arial"/>
                <w:b/>
                <w:sz w:val="24"/>
                <w:szCs w:val="24"/>
              </w:rPr>
              <w:t xml:space="preserve"> am</w:t>
            </w:r>
          </w:p>
        </w:tc>
        <w:tc>
          <w:tcPr>
            <w:tcW w:w="283" w:type="dxa"/>
          </w:tcPr>
          <w:p w:rsidR="000A2A45" w:rsidRPr="00E70635" w:rsidRDefault="000A2A45" w:rsidP="000A2A45">
            <w:pPr>
              <w:rPr>
                <w:rFonts w:ascii="Arial" w:hAnsi="Arial" w:cs="Arial"/>
                <w:sz w:val="24"/>
                <w:szCs w:val="24"/>
              </w:rPr>
            </w:pPr>
          </w:p>
        </w:tc>
        <w:tc>
          <w:tcPr>
            <w:tcW w:w="8080" w:type="dxa"/>
          </w:tcPr>
          <w:p w:rsidR="000A2A45" w:rsidRPr="00E70635" w:rsidRDefault="000A2A45" w:rsidP="000A2A45">
            <w:pPr>
              <w:rPr>
                <w:rFonts w:ascii="Arial" w:eastAsia="Calibri" w:hAnsi="Arial" w:cs="Arial"/>
                <w:b/>
                <w:w w:val="105"/>
                <w:sz w:val="24"/>
                <w:szCs w:val="24"/>
                <w:lang w:bidi="en-US"/>
              </w:rPr>
            </w:pPr>
            <w:r w:rsidRPr="00E70635">
              <w:rPr>
                <w:rFonts w:ascii="Arial" w:eastAsia="Calibri" w:hAnsi="Arial" w:cs="Arial"/>
                <w:b/>
                <w:w w:val="105"/>
                <w:sz w:val="24"/>
                <w:szCs w:val="24"/>
                <w:lang w:bidi="en-US"/>
              </w:rPr>
              <w:t xml:space="preserve">Lamp Lighting &amp; </w:t>
            </w:r>
            <w:r w:rsidR="00B977DD" w:rsidRPr="00E70635">
              <w:rPr>
                <w:rFonts w:ascii="Arial" w:eastAsia="Calibri" w:hAnsi="Arial" w:cs="Arial"/>
                <w:b/>
                <w:w w:val="105"/>
                <w:sz w:val="24"/>
                <w:szCs w:val="24"/>
                <w:lang w:bidi="en-US"/>
              </w:rPr>
              <w:t>Felicitation</w:t>
            </w:r>
          </w:p>
        </w:tc>
      </w:tr>
      <w:tr w:rsidR="000A2A45" w:rsidRPr="00E70635" w:rsidTr="000A2A45">
        <w:tc>
          <w:tcPr>
            <w:tcW w:w="2547" w:type="dxa"/>
          </w:tcPr>
          <w:p w:rsidR="000A2A45" w:rsidRPr="00E70635" w:rsidRDefault="00B977DD" w:rsidP="00B977DD">
            <w:pPr>
              <w:rPr>
                <w:rFonts w:ascii="Arial" w:hAnsi="Arial" w:cs="Arial"/>
                <w:b/>
                <w:sz w:val="24"/>
                <w:szCs w:val="24"/>
              </w:rPr>
            </w:pPr>
            <w:r w:rsidRPr="00E70635">
              <w:rPr>
                <w:rFonts w:ascii="Arial" w:hAnsi="Arial" w:cs="Arial"/>
                <w:b/>
                <w:sz w:val="24"/>
                <w:szCs w:val="24"/>
              </w:rPr>
              <w:t>10.20 am – 10.30</w:t>
            </w:r>
            <w:r w:rsidR="000A2A45" w:rsidRPr="00E70635">
              <w:rPr>
                <w:rFonts w:ascii="Arial" w:hAnsi="Arial" w:cs="Arial"/>
                <w:b/>
                <w:sz w:val="24"/>
                <w:szCs w:val="24"/>
              </w:rPr>
              <w:t xml:space="preserve"> am</w:t>
            </w:r>
          </w:p>
        </w:tc>
        <w:tc>
          <w:tcPr>
            <w:tcW w:w="283" w:type="dxa"/>
          </w:tcPr>
          <w:p w:rsidR="000A2A45" w:rsidRPr="00E70635" w:rsidRDefault="000A2A45" w:rsidP="000A2A45">
            <w:pPr>
              <w:rPr>
                <w:rFonts w:ascii="Arial" w:hAnsi="Arial" w:cs="Arial"/>
                <w:sz w:val="24"/>
                <w:szCs w:val="24"/>
              </w:rPr>
            </w:pPr>
          </w:p>
        </w:tc>
        <w:tc>
          <w:tcPr>
            <w:tcW w:w="8080" w:type="dxa"/>
          </w:tcPr>
          <w:p w:rsidR="000A2A45" w:rsidRPr="00E70635" w:rsidRDefault="000A2A45" w:rsidP="00E054CB">
            <w:pPr>
              <w:pStyle w:val="TableParagraph"/>
              <w:spacing w:line="265" w:lineRule="exact"/>
              <w:ind w:left="0"/>
              <w:rPr>
                <w:rFonts w:ascii="Arial" w:eastAsia="Calibri" w:hAnsi="Arial" w:cs="Arial"/>
                <w:w w:val="105"/>
                <w:sz w:val="24"/>
                <w:szCs w:val="24"/>
                <w:lang w:bidi="en-US"/>
              </w:rPr>
            </w:pPr>
            <w:r w:rsidRPr="00E70635">
              <w:rPr>
                <w:rFonts w:ascii="Arial" w:eastAsia="Calibri" w:hAnsi="Arial" w:cs="Arial"/>
                <w:b/>
                <w:w w:val="105"/>
                <w:sz w:val="24"/>
                <w:szCs w:val="24"/>
                <w:lang w:bidi="en-US"/>
              </w:rPr>
              <w:t>Welcome Address:</w:t>
            </w:r>
            <w:r w:rsidR="00E054CB" w:rsidRPr="00E70635">
              <w:rPr>
                <w:rFonts w:ascii="Arial" w:eastAsia="Calibri" w:hAnsi="Arial" w:cs="Arial"/>
                <w:b/>
                <w:w w:val="105"/>
                <w:sz w:val="24"/>
                <w:szCs w:val="24"/>
                <w:lang w:bidi="en-US"/>
              </w:rPr>
              <w:t xml:space="preserve"> </w:t>
            </w:r>
            <w:r w:rsidRPr="00E70635">
              <w:rPr>
                <w:rFonts w:ascii="Arial" w:eastAsia="Calibri" w:hAnsi="Arial" w:cs="Arial"/>
                <w:b/>
                <w:w w:val="105"/>
                <w:sz w:val="24"/>
                <w:szCs w:val="24"/>
                <w:lang w:bidi="en-US"/>
              </w:rPr>
              <w:t>Mehul Mohanka</w:t>
            </w:r>
            <w:r w:rsidRPr="00E70635">
              <w:rPr>
                <w:rFonts w:ascii="Arial" w:eastAsia="Calibri" w:hAnsi="Arial" w:cs="Arial"/>
                <w:w w:val="105"/>
                <w:sz w:val="24"/>
                <w:szCs w:val="24"/>
                <w:lang w:bidi="en-US"/>
              </w:rPr>
              <w:t xml:space="preserve">, President, Indian Chamber of </w:t>
            </w:r>
            <w:r w:rsidR="00E054CB" w:rsidRPr="00E70635">
              <w:rPr>
                <w:rFonts w:ascii="Arial" w:eastAsia="Calibri" w:hAnsi="Arial" w:cs="Arial"/>
                <w:w w:val="105"/>
                <w:sz w:val="24"/>
                <w:szCs w:val="24"/>
                <w:lang w:bidi="en-US"/>
              </w:rPr>
              <w:t>Commerce</w:t>
            </w:r>
          </w:p>
          <w:p w:rsidR="000A2A45" w:rsidRPr="00E70635" w:rsidRDefault="000A2A45" w:rsidP="000A2A45">
            <w:pPr>
              <w:rPr>
                <w:rFonts w:ascii="Arial" w:hAnsi="Arial" w:cs="Arial"/>
                <w:b/>
                <w:sz w:val="24"/>
                <w:szCs w:val="24"/>
              </w:rPr>
            </w:pPr>
          </w:p>
        </w:tc>
      </w:tr>
      <w:tr w:rsidR="000A2A45" w:rsidRPr="00E70635" w:rsidTr="000A2A45">
        <w:tc>
          <w:tcPr>
            <w:tcW w:w="2547" w:type="dxa"/>
          </w:tcPr>
          <w:p w:rsidR="000A2A45" w:rsidRPr="00E70635" w:rsidRDefault="00B977DD" w:rsidP="000A2A45">
            <w:pPr>
              <w:rPr>
                <w:rFonts w:ascii="Arial" w:hAnsi="Arial" w:cs="Arial"/>
                <w:b/>
                <w:sz w:val="24"/>
                <w:szCs w:val="24"/>
              </w:rPr>
            </w:pPr>
            <w:r w:rsidRPr="00E70635">
              <w:rPr>
                <w:rFonts w:ascii="Arial" w:hAnsi="Arial" w:cs="Arial"/>
                <w:b/>
                <w:sz w:val="24"/>
                <w:szCs w:val="24"/>
              </w:rPr>
              <w:t>10.30 am – 10.40</w:t>
            </w:r>
            <w:r w:rsidR="000A2A45" w:rsidRPr="00E70635">
              <w:rPr>
                <w:rFonts w:ascii="Arial" w:hAnsi="Arial" w:cs="Arial"/>
                <w:b/>
                <w:sz w:val="24"/>
                <w:szCs w:val="24"/>
              </w:rPr>
              <w:t xml:space="preserve"> am</w:t>
            </w:r>
          </w:p>
        </w:tc>
        <w:tc>
          <w:tcPr>
            <w:tcW w:w="283" w:type="dxa"/>
          </w:tcPr>
          <w:p w:rsidR="000A2A45" w:rsidRPr="00E70635" w:rsidRDefault="000A2A45" w:rsidP="000A2A45">
            <w:pPr>
              <w:rPr>
                <w:rFonts w:ascii="Arial" w:hAnsi="Arial" w:cs="Arial"/>
                <w:sz w:val="24"/>
                <w:szCs w:val="24"/>
              </w:rPr>
            </w:pPr>
          </w:p>
        </w:tc>
        <w:tc>
          <w:tcPr>
            <w:tcW w:w="8080" w:type="dxa"/>
          </w:tcPr>
          <w:p w:rsidR="00E054CB" w:rsidRPr="00E70635" w:rsidRDefault="000A2A45" w:rsidP="000A2A45">
            <w:pPr>
              <w:pStyle w:val="TableParagraph"/>
              <w:spacing w:line="265" w:lineRule="exact"/>
              <w:ind w:left="0"/>
              <w:rPr>
                <w:rFonts w:ascii="Arial" w:eastAsia="Calibri" w:hAnsi="Arial" w:cs="Arial"/>
                <w:b/>
                <w:w w:val="105"/>
                <w:sz w:val="24"/>
                <w:szCs w:val="24"/>
                <w:lang w:bidi="en-US"/>
              </w:rPr>
            </w:pPr>
            <w:r w:rsidRPr="00E70635">
              <w:rPr>
                <w:rFonts w:ascii="Arial" w:eastAsia="Calibri" w:hAnsi="Arial" w:cs="Arial"/>
                <w:b/>
                <w:w w:val="105"/>
                <w:sz w:val="24"/>
                <w:szCs w:val="24"/>
                <w:lang w:bidi="en-US"/>
              </w:rPr>
              <w:t>Special Address:</w:t>
            </w:r>
            <w:r w:rsidR="00E054CB" w:rsidRPr="00E70635">
              <w:rPr>
                <w:rFonts w:ascii="Arial" w:eastAsia="Calibri" w:hAnsi="Arial" w:cs="Arial"/>
                <w:b/>
                <w:w w:val="105"/>
                <w:sz w:val="24"/>
                <w:szCs w:val="24"/>
                <w:lang w:bidi="en-US"/>
              </w:rPr>
              <w:t xml:space="preserve"> </w:t>
            </w:r>
            <w:r w:rsidR="001C673C" w:rsidRPr="00E70635">
              <w:rPr>
                <w:rFonts w:ascii="Arial" w:hAnsi="Arial" w:cs="Arial"/>
                <w:b/>
                <w:sz w:val="24"/>
                <w:szCs w:val="24"/>
              </w:rPr>
              <w:t xml:space="preserve">Mr Saurabh </w:t>
            </w:r>
            <w:r w:rsidR="004B43BB" w:rsidRPr="00E70635">
              <w:rPr>
                <w:rFonts w:ascii="Arial" w:hAnsi="Arial" w:cs="Arial"/>
                <w:b/>
                <w:sz w:val="24"/>
                <w:szCs w:val="24"/>
              </w:rPr>
              <w:t>Kumar,</w:t>
            </w:r>
            <w:r w:rsidR="007F42F1" w:rsidRPr="00E70635">
              <w:rPr>
                <w:rFonts w:ascii="Arial" w:hAnsi="Arial" w:cs="Arial"/>
                <w:b/>
                <w:sz w:val="24"/>
                <w:szCs w:val="24"/>
              </w:rPr>
              <w:t xml:space="preserve"> </w:t>
            </w:r>
            <w:r w:rsidRPr="00E70635">
              <w:rPr>
                <w:rFonts w:ascii="Arial" w:eastAsia="Calibri" w:hAnsi="Arial" w:cs="Arial"/>
                <w:w w:val="105"/>
                <w:sz w:val="24"/>
                <w:szCs w:val="24"/>
                <w:lang w:bidi="en-US"/>
              </w:rPr>
              <w:t>Secretary East</w:t>
            </w:r>
            <w:r w:rsidRPr="00E70635">
              <w:rPr>
                <w:rFonts w:ascii="Arial" w:eastAsia="Calibri" w:hAnsi="Arial" w:cs="Arial"/>
                <w:b/>
                <w:w w:val="105"/>
                <w:sz w:val="24"/>
                <w:szCs w:val="24"/>
                <w:lang w:bidi="en-US"/>
              </w:rPr>
              <w:t>,</w:t>
            </w:r>
            <w:r w:rsidR="001C673C" w:rsidRPr="00E70635">
              <w:rPr>
                <w:rFonts w:ascii="Arial" w:eastAsia="Calibri" w:hAnsi="Arial" w:cs="Arial"/>
                <w:b/>
                <w:w w:val="105"/>
                <w:sz w:val="24"/>
                <w:szCs w:val="24"/>
                <w:lang w:bidi="en-US"/>
              </w:rPr>
              <w:t xml:space="preserve"> </w:t>
            </w:r>
            <w:r w:rsidR="001C673C" w:rsidRPr="00E70635">
              <w:rPr>
                <w:rFonts w:ascii="Arial" w:eastAsia="Calibri" w:hAnsi="Arial" w:cs="Arial"/>
                <w:w w:val="105"/>
                <w:sz w:val="24"/>
                <w:szCs w:val="24"/>
                <w:lang w:bidi="en-US"/>
              </w:rPr>
              <w:t xml:space="preserve">Ministry of External </w:t>
            </w:r>
            <w:r w:rsidR="004B43BB" w:rsidRPr="00E70635">
              <w:rPr>
                <w:rFonts w:ascii="Arial" w:eastAsia="Calibri" w:hAnsi="Arial" w:cs="Arial"/>
                <w:w w:val="105"/>
                <w:sz w:val="24"/>
                <w:szCs w:val="24"/>
                <w:lang w:bidi="en-US"/>
              </w:rPr>
              <w:t>Affairs,</w:t>
            </w:r>
            <w:r w:rsidR="001C673C" w:rsidRPr="00E70635">
              <w:rPr>
                <w:rFonts w:ascii="Arial" w:eastAsia="Calibri" w:hAnsi="Arial" w:cs="Arial"/>
                <w:w w:val="105"/>
                <w:sz w:val="24"/>
                <w:szCs w:val="24"/>
                <w:lang w:bidi="en-US"/>
              </w:rPr>
              <w:t xml:space="preserve"> Govt. of India </w:t>
            </w:r>
            <w:r w:rsidR="00E054CB" w:rsidRPr="00E70635">
              <w:rPr>
                <w:rFonts w:ascii="Arial" w:eastAsia="Calibri" w:hAnsi="Arial" w:cs="Arial"/>
                <w:b/>
                <w:w w:val="105"/>
                <w:sz w:val="24"/>
                <w:szCs w:val="24"/>
                <w:highlight w:val="yellow"/>
                <w:lang w:bidi="en-US"/>
              </w:rPr>
              <w:t>(confirmation awaited)</w:t>
            </w:r>
          </w:p>
          <w:p w:rsidR="00DF6637" w:rsidRPr="00E70635" w:rsidRDefault="00DF6637" w:rsidP="000A2A45">
            <w:pPr>
              <w:pStyle w:val="TableParagraph"/>
              <w:spacing w:line="265" w:lineRule="exact"/>
              <w:ind w:left="0"/>
              <w:rPr>
                <w:rFonts w:ascii="Arial" w:eastAsia="Calibri" w:hAnsi="Arial" w:cs="Arial"/>
                <w:w w:val="105"/>
                <w:sz w:val="24"/>
                <w:szCs w:val="24"/>
                <w:lang w:bidi="en-US"/>
              </w:rPr>
            </w:pPr>
          </w:p>
        </w:tc>
      </w:tr>
      <w:tr w:rsidR="00454816" w:rsidRPr="00E70635" w:rsidTr="000A2A45">
        <w:tc>
          <w:tcPr>
            <w:tcW w:w="2547" w:type="dxa"/>
          </w:tcPr>
          <w:p w:rsidR="00454816" w:rsidRPr="00E70635" w:rsidRDefault="00B977DD" w:rsidP="000A2A45">
            <w:pPr>
              <w:rPr>
                <w:rFonts w:ascii="Arial" w:hAnsi="Arial" w:cs="Arial"/>
                <w:b/>
                <w:sz w:val="24"/>
                <w:szCs w:val="24"/>
              </w:rPr>
            </w:pPr>
            <w:r w:rsidRPr="00E70635">
              <w:rPr>
                <w:rFonts w:ascii="Arial" w:hAnsi="Arial" w:cs="Arial"/>
                <w:b/>
                <w:sz w:val="24"/>
                <w:szCs w:val="24"/>
              </w:rPr>
              <w:t>10.40 am – 10.</w:t>
            </w:r>
            <w:r w:rsidR="00454816" w:rsidRPr="00E70635">
              <w:rPr>
                <w:rFonts w:ascii="Arial" w:hAnsi="Arial" w:cs="Arial"/>
                <w:b/>
                <w:sz w:val="24"/>
                <w:szCs w:val="24"/>
              </w:rPr>
              <w:t>5</w:t>
            </w:r>
            <w:r w:rsidRPr="00E70635">
              <w:rPr>
                <w:rFonts w:ascii="Arial" w:hAnsi="Arial" w:cs="Arial"/>
                <w:b/>
                <w:sz w:val="24"/>
                <w:szCs w:val="24"/>
              </w:rPr>
              <w:t>5</w:t>
            </w:r>
            <w:r w:rsidR="00454816" w:rsidRPr="00E70635">
              <w:rPr>
                <w:rFonts w:ascii="Arial" w:hAnsi="Arial" w:cs="Arial"/>
                <w:b/>
                <w:sz w:val="24"/>
                <w:szCs w:val="24"/>
              </w:rPr>
              <w:t xml:space="preserve"> am </w:t>
            </w:r>
          </w:p>
        </w:tc>
        <w:tc>
          <w:tcPr>
            <w:tcW w:w="283" w:type="dxa"/>
          </w:tcPr>
          <w:p w:rsidR="00454816" w:rsidRPr="00E70635" w:rsidRDefault="00454816" w:rsidP="000A2A45">
            <w:pPr>
              <w:rPr>
                <w:rFonts w:ascii="Arial" w:hAnsi="Arial" w:cs="Arial"/>
                <w:sz w:val="24"/>
                <w:szCs w:val="24"/>
              </w:rPr>
            </w:pPr>
          </w:p>
        </w:tc>
        <w:tc>
          <w:tcPr>
            <w:tcW w:w="8080" w:type="dxa"/>
          </w:tcPr>
          <w:p w:rsidR="00454816" w:rsidRPr="00E70635" w:rsidRDefault="00454816" w:rsidP="000A2A45">
            <w:pPr>
              <w:pStyle w:val="TableParagraph"/>
              <w:spacing w:line="265" w:lineRule="exact"/>
              <w:ind w:left="0"/>
              <w:rPr>
                <w:rFonts w:ascii="Arial" w:hAnsi="Arial" w:cs="Arial"/>
                <w:color w:val="000000" w:themeColor="text1"/>
                <w:sz w:val="24"/>
                <w:szCs w:val="24"/>
              </w:rPr>
            </w:pPr>
            <w:r w:rsidRPr="00E70635">
              <w:rPr>
                <w:rFonts w:ascii="Arial" w:eastAsia="Calibri" w:hAnsi="Arial" w:cs="Arial"/>
                <w:b/>
                <w:w w:val="105"/>
                <w:sz w:val="24"/>
                <w:szCs w:val="24"/>
                <w:lang w:bidi="en-US"/>
              </w:rPr>
              <w:t xml:space="preserve">Address by   Guest of Honour: </w:t>
            </w:r>
            <w:r w:rsidR="00725747" w:rsidRPr="00E70635">
              <w:rPr>
                <w:rFonts w:ascii="Arial" w:hAnsi="Arial" w:cs="Arial"/>
                <w:b/>
                <w:color w:val="000000" w:themeColor="text1"/>
                <w:sz w:val="24"/>
                <w:szCs w:val="24"/>
              </w:rPr>
              <w:t xml:space="preserve">Chief Minister of a North Eastern/ Eastern State </w:t>
            </w:r>
            <w:r w:rsidR="00725747" w:rsidRPr="00E70635">
              <w:rPr>
                <w:rFonts w:ascii="Arial" w:hAnsi="Arial" w:cs="Arial"/>
                <w:b/>
                <w:color w:val="000000" w:themeColor="text1"/>
                <w:sz w:val="24"/>
                <w:szCs w:val="24"/>
                <w:highlight w:val="yellow"/>
              </w:rPr>
              <w:t>(TBC)</w:t>
            </w:r>
          </w:p>
          <w:p w:rsidR="00E054CB" w:rsidRPr="00E70635" w:rsidRDefault="00E054CB" w:rsidP="000A2A45">
            <w:pPr>
              <w:pStyle w:val="TableParagraph"/>
              <w:spacing w:line="265" w:lineRule="exact"/>
              <w:ind w:left="0"/>
              <w:rPr>
                <w:rFonts w:ascii="Arial" w:hAnsi="Arial" w:cs="Arial"/>
                <w:color w:val="000000" w:themeColor="text1"/>
                <w:sz w:val="24"/>
                <w:szCs w:val="24"/>
              </w:rPr>
            </w:pPr>
          </w:p>
        </w:tc>
      </w:tr>
      <w:tr w:rsidR="000A2A45" w:rsidRPr="00E70635" w:rsidTr="000A2A45">
        <w:tc>
          <w:tcPr>
            <w:tcW w:w="2547" w:type="dxa"/>
          </w:tcPr>
          <w:p w:rsidR="000A2A45" w:rsidRPr="00E70635" w:rsidRDefault="00B977DD" w:rsidP="004C239D">
            <w:pPr>
              <w:rPr>
                <w:rFonts w:ascii="Arial" w:hAnsi="Arial" w:cs="Arial"/>
                <w:b/>
                <w:sz w:val="24"/>
                <w:szCs w:val="24"/>
              </w:rPr>
            </w:pPr>
            <w:r w:rsidRPr="00E70635">
              <w:rPr>
                <w:rFonts w:ascii="Arial" w:hAnsi="Arial" w:cs="Arial"/>
                <w:b/>
                <w:sz w:val="24"/>
                <w:szCs w:val="24"/>
              </w:rPr>
              <w:t>10.</w:t>
            </w:r>
            <w:r w:rsidR="009625CD" w:rsidRPr="00E70635">
              <w:rPr>
                <w:rFonts w:ascii="Arial" w:hAnsi="Arial" w:cs="Arial"/>
                <w:b/>
                <w:sz w:val="24"/>
                <w:szCs w:val="24"/>
              </w:rPr>
              <w:t>5</w:t>
            </w:r>
            <w:r w:rsidRPr="00E70635">
              <w:rPr>
                <w:rFonts w:ascii="Arial" w:hAnsi="Arial" w:cs="Arial"/>
                <w:b/>
                <w:sz w:val="24"/>
                <w:szCs w:val="24"/>
              </w:rPr>
              <w:t>5</w:t>
            </w:r>
            <w:r w:rsidR="009625CD" w:rsidRPr="00E70635">
              <w:rPr>
                <w:rFonts w:ascii="Arial" w:hAnsi="Arial" w:cs="Arial"/>
                <w:b/>
                <w:sz w:val="24"/>
                <w:szCs w:val="24"/>
              </w:rPr>
              <w:t xml:space="preserve"> am – 11.</w:t>
            </w:r>
            <w:r w:rsidRPr="00E70635">
              <w:rPr>
                <w:rFonts w:ascii="Arial" w:hAnsi="Arial" w:cs="Arial"/>
                <w:b/>
                <w:sz w:val="24"/>
                <w:szCs w:val="24"/>
              </w:rPr>
              <w:t>10</w:t>
            </w:r>
            <w:r w:rsidR="004C239D" w:rsidRPr="00E70635">
              <w:rPr>
                <w:rFonts w:ascii="Arial" w:hAnsi="Arial" w:cs="Arial"/>
                <w:b/>
                <w:sz w:val="24"/>
                <w:szCs w:val="24"/>
              </w:rPr>
              <w:t xml:space="preserve"> a</w:t>
            </w:r>
            <w:r w:rsidR="000A2A45" w:rsidRPr="00E70635">
              <w:rPr>
                <w:rFonts w:ascii="Arial" w:hAnsi="Arial" w:cs="Arial"/>
                <w:b/>
                <w:sz w:val="24"/>
                <w:szCs w:val="24"/>
              </w:rPr>
              <w:t>m</w:t>
            </w:r>
          </w:p>
        </w:tc>
        <w:tc>
          <w:tcPr>
            <w:tcW w:w="283" w:type="dxa"/>
          </w:tcPr>
          <w:p w:rsidR="000A2A45" w:rsidRPr="00E70635" w:rsidRDefault="000A2A45" w:rsidP="000A2A45">
            <w:pPr>
              <w:rPr>
                <w:rFonts w:ascii="Arial" w:hAnsi="Arial" w:cs="Arial"/>
                <w:sz w:val="24"/>
                <w:szCs w:val="24"/>
              </w:rPr>
            </w:pPr>
          </w:p>
        </w:tc>
        <w:tc>
          <w:tcPr>
            <w:tcW w:w="8080" w:type="dxa"/>
          </w:tcPr>
          <w:p w:rsidR="00E054CB" w:rsidRPr="00E70635" w:rsidRDefault="000A2A45" w:rsidP="00E054CB">
            <w:pPr>
              <w:pStyle w:val="TableParagraph"/>
              <w:spacing w:line="265" w:lineRule="exact"/>
              <w:ind w:left="0"/>
              <w:rPr>
                <w:rFonts w:ascii="Arial" w:eastAsia="Calibri" w:hAnsi="Arial" w:cs="Arial"/>
                <w:b/>
                <w:w w:val="105"/>
                <w:sz w:val="24"/>
                <w:szCs w:val="24"/>
                <w:lang w:bidi="en-US"/>
              </w:rPr>
            </w:pPr>
            <w:r w:rsidRPr="00E70635">
              <w:rPr>
                <w:rFonts w:ascii="Arial" w:eastAsia="Calibri" w:hAnsi="Arial" w:cs="Arial"/>
                <w:b/>
                <w:w w:val="105"/>
                <w:sz w:val="24"/>
                <w:szCs w:val="24"/>
                <w:lang w:bidi="en-US"/>
              </w:rPr>
              <w:t>Address</w:t>
            </w:r>
            <w:r w:rsidR="00E974BC" w:rsidRPr="00E70635">
              <w:rPr>
                <w:rFonts w:ascii="Arial" w:eastAsia="Calibri" w:hAnsi="Arial" w:cs="Arial"/>
                <w:b/>
                <w:w w:val="105"/>
                <w:sz w:val="24"/>
                <w:szCs w:val="24"/>
                <w:lang w:bidi="en-US"/>
              </w:rPr>
              <w:t xml:space="preserve"> by </w:t>
            </w:r>
            <w:r w:rsidR="00B274AE" w:rsidRPr="00E70635">
              <w:rPr>
                <w:rFonts w:ascii="Arial" w:eastAsia="Calibri" w:hAnsi="Arial" w:cs="Arial"/>
                <w:b/>
                <w:w w:val="105"/>
                <w:sz w:val="24"/>
                <w:szCs w:val="24"/>
                <w:lang w:bidi="en-US"/>
              </w:rPr>
              <w:t xml:space="preserve"> </w:t>
            </w:r>
            <w:r w:rsidR="00E974BC" w:rsidRPr="00E70635">
              <w:rPr>
                <w:rFonts w:ascii="Arial" w:eastAsia="Calibri" w:hAnsi="Arial" w:cs="Arial"/>
                <w:b/>
                <w:w w:val="105"/>
                <w:sz w:val="24"/>
                <w:szCs w:val="24"/>
                <w:lang w:bidi="en-US"/>
              </w:rPr>
              <w:t xml:space="preserve"> Guest</w:t>
            </w:r>
            <w:r w:rsidR="00E054CB" w:rsidRPr="00E70635">
              <w:rPr>
                <w:rFonts w:ascii="Arial" w:eastAsia="Calibri" w:hAnsi="Arial" w:cs="Arial"/>
                <w:b/>
                <w:w w:val="105"/>
                <w:sz w:val="24"/>
                <w:szCs w:val="24"/>
                <w:lang w:bidi="en-US"/>
              </w:rPr>
              <w:t>(s)</w:t>
            </w:r>
            <w:r w:rsidR="00E974BC" w:rsidRPr="00E70635">
              <w:rPr>
                <w:rFonts w:ascii="Arial" w:eastAsia="Calibri" w:hAnsi="Arial" w:cs="Arial"/>
                <w:b/>
                <w:w w:val="105"/>
                <w:sz w:val="24"/>
                <w:szCs w:val="24"/>
                <w:lang w:bidi="en-US"/>
              </w:rPr>
              <w:t xml:space="preserve"> of </w:t>
            </w:r>
            <w:r w:rsidR="004B43BB" w:rsidRPr="00E70635">
              <w:rPr>
                <w:rFonts w:ascii="Arial" w:eastAsia="Calibri" w:hAnsi="Arial" w:cs="Arial"/>
                <w:b/>
                <w:w w:val="105"/>
                <w:sz w:val="24"/>
                <w:szCs w:val="24"/>
                <w:lang w:bidi="en-US"/>
              </w:rPr>
              <w:t>Honour:</w:t>
            </w:r>
            <w:r w:rsidR="00E974BC" w:rsidRPr="00E70635">
              <w:rPr>
                <w:rFonts w:ascii="Arial" w:eastAsia="Calibri" w:hAnsi="Arial" w:cs="Arial"/>
                <w:b/>
                <w:w w:val="105"/>
                <w:sz w:val="24"/>
                <w:szCs w:val="24"/>
                <w:lang w:bidi="en-US"/>
              </w:rPr>
              <w:t xml:space="preserve"> </w:t>
            </w:r>
            <w:r w:rsidR="00E974BC" w:rsidRPr="00E70635">
              <w:rPr>
                <w:rFonts w:ascii="Arial" w:eastAsia="Calibri" w:hAnsi="Arial" w:cs="Arial"/>
                <w:w w:val="105"/>
                <w:sz w:val="24"/>
                <w:szCs w:val="24"/>
                <w:lang w:bidi="en-US"/>
              </w:rPr>
              <w:t xml:space="preserve">Commerce/ Industry Minister of Thailand /Nepal / Bhutan </w:t>
            </w:r>
            <w:r w:rsidR="00E054CB" w:rsidRPr="00E70635">
              <w:rPr>
                <w:rFonts w:ascii="Arial" w:eastAsia="Calibri" w:hAnsi="Arial" w:cs="Arial"/>
                <w:b/>
                <w:w w:val="105"/>
                <w:sz w:val="24"/>
                <w:szCs w:val="24"/>
                <w:highlight w:val="yellow"/>
                <w:lang w:bidi="en-US"/>
              </w:rPr>
              <w:t>[Confirmation</w:t>
            </w:r>
            <w:r w:rsidR="00DF6637" w:rsidRPr="00E70635">
              <w:rPr>
                <w:rFonts w:ascii="Arial" w:eastAsia="Calibri" w:hAnsi="Arial" w:cs="Arial"/>
                <w:b/>
                <w:w w:val="105"/>
                <w:sz w:val="24"/>
                <w:szCs w:val="24"/>
                <w:highlight w:val="yellow"/>
                <w:lang w:bidi="en-US"/>
              </w:rPr>
              <w:t>s</w:t>
            </w:r>
            <w:r w:rsidR="00E054CB" w:rsidRPr="00E70635">
              <w:rPr>
                <w:rFonts w:ascii="Arial" w:eastAsia="Calibri" w:hAnsi="Arial" w:cs="Arial"/>
                <w:b/>
                <w:w w:val="105"/>
                <w:sz w:val="24"/>
                <w:szCs w:val="24"/>
                <w:highlight w:val="yellow"/>
                <w:lang w:bidi="en-US"/>
              </w:rPr>
              <w:t xml:space="preserve"> expected soon</w:t>
            </w:r>
            <w:r w:rsidR="00B274AE" w:rsidRPr="00E70635">
              <w:rPr>
                <w:rFonts w:ascii="Arial" w:eastAsia="Calibri" w:hAnsi="Arial" w:cs="Arial"/>
                <w:b/>
                <w:w w:val="105"/>
                <w:sz w:val="24"/>
                <w:szCs w:val="24"/>
                <w:highlight w:val="yellow"/>
                <w:lang w:bidi="en-US"/>
              </w:rPr>
              <w:t>]</w:t>
            </w:r>
          </w:p>
          <w:p w:rsidR="00E054CB" w:rsidRPr="00E70635" w:rsidRDefault="00E054CB" w:rsidP="00E054CB">
            <w:pPr>
              <w:pStyle w:val="TableParagraph"/>
              <w:spacing w:line="265" w:lineRule="exact"/>
              <w:ind w:left="0"/>
              <w:rPr>
                <w:rFonts w:ascii="Arial" w:eastAsia="Calibri" w:hAnsi="Arial" w:cs="Arial"/>
                <w:b/>
                <w:w w:val="105"/>
                <w:sz w:val="16"/>
                <w:szCs w:val="24"/>
                <w:lang w:bidi="en-US"/>
              </w:rPr>
            </w:pPr>
          </w:p>
        </w:tc>
      </w:tr>
      <w:tr w:rsidR="009625CD" w:rsidRPr="00E70635" w:rsidTr="000A2A45">
        <w:tc>
          <w:tcPr>
            <w:tcW w:w="2547" w:type="dxa"/>
          </w:tcPr>
          <w:p w:rsidR="009625CD" w:rsidRPr="00E70635" w:rsidRDefault="00B977DD" w:rsidP="00B977DD">
            <w:pPr>
              <w:rPr>
                <w:rFonts w:ascii="Arial" w:hAnsi="Arial" w:cs="Arial"/>
                <w:b/>
                <w:sz w:val="24"/>
                <w:szCs w:val="24"/>
              </w:rPr>
            </w:pPr>
            <w:r w:rsidRPr="00E70635">
              <w:rPr>
                <w:rFonts w:ascii="Arial" w:hAnsi="Arial" w:cs="Arial"/>
                <w:b/>
                <w:sz w:val="24"/>
                <w:szCs w:val="24"/>
              </w:rPr>
              <w:t>11.10 am -11.25</w:t>
            </w:r>
            <w:r w:rsidR="009625CD" w:rsidRPr="00E70635">
              <w:rPr>
                <w:rFonts w:ascii="Arial" w:hAnsi="Arial" w:cs="Arial"/>
                <w:b/>
                <w:sz w:val="24"/>
                <w:szCs w:val="24"/>
              </w:rPr>
              <w:t xml:space="preserve"> am </w:t>
            </w:r>
          </w:p>
        </w:tc>
        <w:tc>
          <w:tcPr>
            <w:tcW w:w="283" w:type="dxa"/>
          </w:tcPr>
          <w:p w:rsidR="009625CD" w:rsidRPr="00E70635" w:rsidRDefault="009625CD" w:rsidP="000A2A45">
            <w:pPr>
              <w:rPr>
                <w:rFonts w:ascii="Arial" w:hAnsi="Arial" w:cs="Arial"/>
                <w:sz w:val="24"/>
                <w:szCs w:val="24"/>
              </w:rPr>
            </w:pPr>
          </w:p>
        </w:tc>
        <w:tc>
          <w:tcPr>
            <w:tcW w:w="8080" w:type="dxa"/>
          </w:tcPr>
          <w:p w:rsidR="009625CD" w:rsidRPr="00E70635" w:rsidRDefault="00DF6637" w:rsidP="00DF6637">
            <w:pPr>
              <w:pStyle w:val="TableParagraph"/>
              <w:spacing w:line="265" w:lineRule="exact"/>
              <w:ind w:left="0"/>
              <w:rPr>
                <w:rFonts w:ascii="Arial" w:eastAsia="Calibri" w:hAnsi="Arial" w:cs="Arial"/>
                <w:w w:val="105"/>
                <w:sz w:val="24"/>
                <w:szCs w:val="24"/>
                <w:lang w:bidi="en-US"/>
              </w:rPr>
            </w:pPr>
            <w:r w:rsidRPr="00E70635">
              <w:rPr>
                <w:rFonts w:ascii="Arial" w:eastAsia="Calibri" w:hAnsi="Arial" w:cs="Arial"/>
                <w:b/>
                <w:w w:val="105"/>
                <w:sz w:val="24"/>
                <w:szCs w:val="24"/>
                <w:lang w:bidi="en-US"/>
              </w:rPr>
              <w:t>Address by Guest o</w:t>
            </w:r>
            <w:r w:rsidR="00E054CB" w:rsidRPr="00E70635">
              <w:rPr>
                <w:rFonts w:ascii="Arial" w:eastAsia="Calibri" w:hAnsi="Arial" w:cs="Arial"/>
                <w:b/>
                <w:w w:val="105"/>
                <w:sz w:val="24"/>
                <w:szCs w:val="24"/>
                <w:lang w:bidi="en-US"/>
              </w:rPr>
              <w:t>f Honour</w:t>
            </w:r>
            <w:r w:rsidR="002D3815" w:rsidRPr="00E70635">
              <w:rPr>
                <w:rFonts w:ascii="Arial" w:eastAsia="Calibri" w:hAnsi="Arial" w:cs="Arial"/>
                <w:b/>
                <w:w w:val="105"/>
                <w:sz w:val="24"/>
                <w:szCs w:val="24"/>
                <w:lang w:bidi="en-US"/>
              </w:rPr>
              <w:t>;</w:t>
            </w:r>
            <w:r w:rsidR="00E054CB" w:rsidRPr="00E70635">
              <w:rPr>
                <w:rFonts w:ascii="Arial" w:eastAsia="Calibri" w:hAnsi="Arial" w:cs="Arial"/>
                <w:b/>
                <w:w w:val="105"/>
                <w:sz w:val="24"/>
                <w:szCs w:val="24"/>
                <w:lang w:bidi="en-US"/>
              </w:rPr>
              <w:t xml:space="preserve"> </w:t>
            </w:r>
            <w:r w:rsidR="002D3815" w:rsidRPr="00E70635">
              <w:rPr>
                <w:rFonts w:ascii="Arial" w:eastAsia="Calibri" w:hAnsi="Arial" w:cs="Arial"/>
                <w:b/>
                <w:w w:val="105"/>
                <w:sz w:val="24"/>
                <w:szCs w:val="24"/>
                <w:lang w:bidi="en-US"/>
              </w:rPr>
              <w:t xml:space="preserve">Mr. Nurul Majid Mahmud </w:t>
            </w:r>
            <w:r w:rsidR="004B43BB" w:rsidRPr="00E70635">
              <w:rPr>
                <w:rFonts w:ascii="Arial" w:eastAsia="Calibri" w:hAnsi="Arial" w:cs="Arial"/>
                <w:b/>
                <w:w w:val="105"/>
                <w:sz w:val="24"/>
                <w:szCs w:val="24"/>
                <w:lang w:bidi="en-US"/>
              </w:rPr>
              <w:t xml:space="preserve">Humayun, </w:t>
            </w:r>
            <w:r w:rsidR="004B43BB" w:rsidRPr="00E70635">
              <w:rPr>
                <w:rFonts w:ascii="Arial" w:eastAsia="Calibri" w:hAnsi="Arial" w:cs="Arial"/>
                <w:w w:val="105"/>
                <w:sz w:val="24"/>
                <w:szCs w:val="24"/>
                <w:lang w:bidi="en-US"/>
              </w:rPr>
              <w:t>Hon’ble</w:t>
            </w:r>
            <w:r w:rsidR="007847A3" w:rsidRPr="00E70635">
              <w:rPr>
                <w:rFonts w:ascii="Arial" w:eastAsia="Calibri" w:hAnsi="Arial" w:cs="Arial"/>
                <w:w w:val="105"/>
                <w:sz w:val="24"/>
                <w:szCs w:val="24"/>
                <w:lang w:bidi="en-US"/>
              </w:rPr>
              <w:t xml:space="preserve"> </w:t>
            </w:r>
            <w:r w:rsidR="004B43BB" w:rsidRPr="00E70635">
              <w:rPr>
                <w:rFonts w:ascii="Arial" w:eastAsia="Calibri" w:hAnsi="Arial" w:cs="Arial"/>
                <w:w w:val="105"/>
                <w:sz w:val="24"/>
                <w:szCs w:val="24"/>
                <w:lang w:bidi="en-US"/>
              </w:rPr>
              <w:t>Minister,</w:t>
            </w:r>
            <w:r w:rsidR="007847A3" w:rsidRPr="00E70635">
              <w:rPr>
                <w:rFonts w:ascii="Arial" w:eastAsia="Calibri" w:hAnsi="Arial" w:cs="Arial"/>
                <w:w w:val="105"/>
                <w:sz w:val="24"/>
                <w:szCs w:val="24"/>
                <w:lang w:bidi="en-US"/>
              </w:rPr>
              <w:t xml:space="preserve"> Ministry </w:t>
            </w:r>
            <w:r w:rsidR="004B43BB" w:rsidRPr="00E70635">
              <w:rPr>
                <w:rFonts w:ascii="Arial" w:eastAsia="Calibri" w:hAnsi="Arial" w:cs="Arial"/>
                <w:w w:val="105"/>
                <w:sz w:val="24"/>
                <w:szCs w:val="24"/>
                <w:lang w:bidi="en-US"/>
              </w:rPr>
              <w:t>of Industries</w:t>
            </w:r>
            <w:r w:rsidR="002D3815" w:rsidRPr="00E70635">
              <w:rPr>
                <w:rFonts w:ascii="Arial" w:eastAsia="Calibri" w:hAnsi="Arial" w:cs="Arial"/>
                <w:w w:val="105"/>
                <w:sz w:val="24"/>
                <w:szCs w:val="24"/>
                <w:lang w:bidi="en-US"/>
              </w:rPr>
              <w:t>,</w:t>
            </w:r>
            <w:r w:rsidR="002D3815" w:rsidRPr="00E70635">
              <w:rPr>
                <w:rFonts w:ascii="Arial" w:hAnsi="Arial" w:cs="Arial"/>
                <w:color w:val="1F497D"/>
                <w:sz w:val="24"/>
                <w:szCs w:val="24"/>
              </w:rPr>
              <w:t xml:space="preserve"> </w:t>
            </w:r>
            <w:r w:rsidR="002D3815" w:rsidRPr="00E70635">
              <w:rPr>
                <w:rFonts w:ascii="Arial" w:eastAsia="Calibri" w:hAnsi="Arial" w:cs="Arial"/>
                <w:w w:val="105"/>
                <w:sz w:val="24"/>
                <w:szCs w:val="24"/>
                <w:lang w:bidi="en-US"/>
              </w:rPr>
              <w:t xml:space="preserve">Government </w:t>
            </w:r>
            <w:r w:rsidR="004B43BB" w:rsidRPr="00E70635">
              <w:rPr>
                <w:rFonts w:ascii="Arial" w:eastAsia="Calibri" w:hAnsi="Arial" w:cs="Arial"/>
                <w:w w:val="105"/>
                <w:sz w:val="24"/>
                <w:szCs w:val="24"/>
                <w:lang w:bidi="en-US"/>
              </w:rPr>
              <w:t>of</w:t>
            </w:r>
            <w:r w:rsidR="002D3815" w:rsidRPr="00E70635">
              <w:rPr>
                <w:rFonts w:ascii="Arial" w:eastAsia="Calibri" w:hAnsi="Arial" w:cs="Arial"/>
                <w:w w:val="105"/>
                <w:sz w:val="24"/>
                <w:szCs w:val="24"/>
                <w:lang w:bidi="en-US"/>
              </w:rPr>
              <w:t xml:space="preserve"> Bangladesh</w:t>
            </w:r>
          </w:p>
          <w:p w:rsidR="00E054CB" w:rsidRPr="00E70635" w:rsidRDefault="00E054CB" w:rsidP="00E054CB">
            <w:pPr>
              <w:pStyle w:val="TableParagraph"/>
              <w:spacing w:line="265" w:lineRule="exact"/>
              <w:rPr>
                <w:rFonts w:ascii="Arial" w:eastAsia="Calibri" w:hAnsi="Arial" w:cs="Arial"/>
                <w:w w:val="105"/>
                <w:sz w:val="24"/>
                <w:szCs w:val="24"/>
                <w:lang w:bidi="en-US"/>
              </w:rPr>
            </w:pPr>
          </w:p>
        </w:tc>
      </w:tr>
      <w:tr w:rsidR="009625CD" w:rsidRPr="00E70635" w:rsidTr="000A2A45">
        <w:tc>
          <w:tcPr>
            <w:tcW w:w="2547" w:type="dxa"/>
          </w:tcPr>
          <w:p w:rsidR="009625CD" w:rsidRPr="00E70635" w:rsidRDefault="00B977DD" w:rsidP="000A2A45">
            <w:pPr>
              <w:rPr>
                <w:rFonts w:ascii="Arial" w:hAnsi="Arial" w:cs="Arial"/>
                <w:b/>
                <w:sz w:val="24"/>
                <w:szCs w:val="24"/>
              </w:rPr>
            </w:pPr>
            <w:r w:rsidRPr="00E70635">
              <w:rPr>
                <w:rFonts w:ascii="Arial" w:hAnsi="Arial" w:cs="Arial"/>
                <w:b/>
                <w:sz w:val="24"/>
                <w:szCs w:val="24"/>
              </w:rPr>
              <w:t>11.25 am - 11.40</w:t>
            </w:r>
            <w:r w:rsidR="009625CD" w:rsidRPr="00E70635">
              <w:rPr>
                <w:rFonts w:ascii="Arial" w:hAnsi="Arial" w:cs="Arial"/>
                <w:b/>
                <w:sz w:val="24"/>
                <w:szCs w:val="24"/>
              </w:rPr>
              <w:t xml:space="preserve"> am </w:t>
            </w:r>
          </w:p>
        </w:tc>
        <w:tc>
          <w:tcPr>
            <w:tcW w:w="283" w:type="dxa"/>
          </w:tcPr>
          <w:p w:rsidR="009625CD" w:rsidRPr="00E70635" w:rsidRDefault="009625CD" w:rsidP="000A2A45">
            <w:pPr>
              <w:rPr>
                <w:rFonts w:ascii="Arial" w:hAnsi="Arial" w:cs="Arial"/>
                <w:sz w:val="24"/>
                <w:szCs w:val="24"/>
              </w:rPr>
            </w:pPr>
          </w:p>
        </w:tc>
        <w:tc>
          <w:tcPr>
            <w:tcW w:w="8080" w:type="dxa"/>
          </w:tcPr>
          <w:p w:rsidR="009625CD" w:rsidRPr="00E70635" w:rsidRDefault="00DF6637" w:rsidP="00DF6637">
            <w:pPr>
              <w:pStyle w:val="TableParagraph"/>
              <w:spacing w:line="265" w:lineRule="exact"/>
              <w:ind w:left="0"/>
              <w:rPr>
                <w:rFonts w:ascii="Arial" w:hAnsi="Arial" w:cs="Arial"/>
                <w:sz w:val="24"/>
                <w:szCs w:val="24"/>
              </w:rPr>
            </w:pPr>
            <w:r w:rsidRPr="00E70635">
              <w:rPr>
                <w:rFonts w:ascii="Arial" w:eastAsia="Calibri" w:hAnsi="Arial" w:cs="Arial"/>
                <w:b/>
                <w:w w:val="105"/>
                <w:sz w:val="24"/>
                <w:szCs w:val="24"/>
                <w:lang w:bidi="en-US"/>
              </w:rPr>
              <w:t>Address by Guest o</w:t>
            </w:r>
            <w:r w:rsidR="00E054CB" w:rsidRPr="00E70635">
              <w:rPr>
                <w:rFonts w:ascii="Arial" w:eastAsia="Calibri" w:hAnsi="Arial" w:cs="Arial"/>
                <w:b/>
                <w:w w:val="105"/>
                <w:sz w:val="24"/>
                <w:szCs w:val="24"/>
                <w:lang w:bidi="en-US"/>
              </w:rPr>
              <w:t>f Honour</w:t>
            </w:r>
            <w:r w:rsidR="002D3815" w:rsidRPr="00E70635">
              <w:rPr>
                <w:rFonts w:ascii="Arial" w:eastAsia="Calibri" w:hAnsi="Arial" w:cs="Arial"/>
                <w:b/>
                <w:w w:val="105"/>
                <w:sz w:val="24"/>
                <w:szCs w:val="24"/>
                <w:lang w:bidi="en-US"/>
              </w:rPr>
              <w:t>;</w:t>
            </w:r>
            <w:r w:rsidR="00E054CB" w:rsidRPr="00E70635">
              <w:rPr>
                <w:rFonts w:ascii="Arial" w:eastAsia="Calibri" w:hAnsi="Arial" w:cs="Arial"/>
                <w:b/>
                <w:w w:val="105"/>
                <w:sz w:val="24"/>
                <w:szCs w:val="24"/>
                <w:lang w:bidi="en-US"/>
              </w:rPr>
              <w:t xml:space="preserve"> </w:t>
            </w:r>
            <w:r w:rsidR="002D3815" w:rsidRPr="00E70635">
              <w:rPr>
                <w:rFonts w:ascii="Arial" w:hAnsi="Arial" w:cs="Arial"/>
                <w:b/>
                <w:bCs/>
                <w:sz w:val="24"/>
                <w:szCs w:val="24"/>
              </w:rPr>
              <w:t xml:space="preserve">Mr. Aung Naing Oo, </w:t>
            </w:r>
            <w:r w:rsidR="002D3815" w:rsidRPr="00E70635">
              <w:rPr>
                <w:rFonts w:ascii="Arial" w:hAnsi="Arial" w:cs="Arial"/>
                <w:sz w:val="24"/>
                <w:szCs w:val="24"/>
              </w:rPr>
              <w:t>Hon’ble Minister,</w:t>
            </w:r>
            <w:r w:rsidR="002D3815" w:rsidRPr="00E70635">
              <w:rPr>
                <w:rFonts w:ascii="Arial" w:hAnsi="Arial" w:cs="Arial"/>
                <w:sz w:val="24"/>
                <w:szCs w:val="24"/>
                <w:lang w:val="en-IN"/>
              </w:rPr>
              <w:t xml:space="preserve"> </w:t>
            </w:r>
            <w:r w:rsidR="002D3815" w:rsidRPr="00E70635">
              <w:rPr>
                <w:rFonts w:ascii="Arial" w:hAnsi="Arial" w:cs="Arial"/>
                <w:sz w:val="24"/>
                <w:szCs w:val="24"/>
              </w:rPr>
              <w:t xml:space="preserve">Ministry </w:t>
            </w:r>
            <w:r w:rsidR="004B43BB" w:rsidRPr="00E70635">
              <w:rPr>
                <w:rFonts w:ascii="Arial" w:hAnsi="Arial" w:cs="Arial"/>
                <w:sz w:val="24"/>
                <w:szCs w:val="24"/>
              </w:rPr>
              <w:t>of Commerce</w:t>
            </w:r>
            <w:r w:rsidR="002D3815" w:rsidRPr="00E70635">
              <w:rPr>
                <w:rFonts w:ascii="Arial" w:hAnsi="Arial" w:cs="Arial"/>
                <w:sz w:val="24"/>
                <w:szCs w:val="24"/>
              </w:rPr>
              <w:t>, Government of Myanmar</w:t>
            </w:r>
          </w:p>
          <w:p w:rsidR="00E054CB" w:rsidRPr="00E70635" w:rsidRDefault="00E054CB" w:rsidP="00E054CB">
            <w:pPr>
              <w:pStyle w:val="TableParagraph"/>
              <w:spacing w:line="265" w:lineRule="exact"/>
              <w:rPr>
                <w:rFonts w:ascii="Arial" w:hAnsi="Arial" w:cs="Arial"/>
                <w:sz w:val="24"/>
                <w:szCs w:val="24"/>
                <w:lang w:val="en-IN"/>
              </w:rPr>
            </w:pPr>
          </w:p>
        </w:tc>
      </w:tr>
      <w:tr w:rsidR="009625CD" w:rsidRPr="00E70635" w:rsidTr="000A2A45">
        <w:tc>
          <w:tcPr>
            <w:tcW w:w="2547" w:type="dxa"/>
          </w:tcPr>
          <w:p w:rsidR="009625CD" w:rsidRPr="00E70635" w:rsidRDefault="00B977DD" w:rsidP="000A2A45">
            <w:pPr>
              <w:rPr>
                <w:rFonts w:ascii="Arial" w:hAnsi="Arial" w:cs="Arial"/>
                <w:b/>
                <w:sz w:val="24"/>
                <w:szCs w:val="24"/>
              </w:rPr>
            </w:pPr>
            <w:r w:rsidRPr="00E70635">
              <w:rPr>
                <w:rFonts w:ascii="Arial" w:hAnsi="Arial" w:cs="Arial"/>
                <w:b/>
                <w:sz w:val="24"/>
                <w:szCs w:val="24"/>
              </w:rPr>
              <w:t>11.40 am -11.55 a</w:t>
            </w:r>
            <w:r w:rsidR="009625CD" w:rsidRPr="00E70635">
              <w:rPr>
                <w:rFonts w:ascii="Arial" w:hAnsi="Arial" w:cs="Arial"/>
                <w:b/>
                <w:sz w:val="24"/>
                <w:szCs w:val="24"/>
              </w:rPr>
              <w:t>m</w:t>
            </w:r>
          </w:p>
        </w:tc>
        <w:tc>
          <w:tcPr>
            <w:tcW w:w="283" w:type="dxa"/>
          </w:tcPr>
          <w:p w:rsidR="009625CD" w:rsidRPr="00E70635" w:rsidRDefault="009625CD" w:rsidP="000A2A45">
            <w:pPr>
              <w:rPr>
                <w:rFonts w:ascii="Arial" w:hAnsi="Arial" w:cs="Arial"/>
                <w:sz w:val="24"/>
                <w:szCs w:val="24"/>
              </w:rPr>
            </w:pPr>
          </w:p>
        </w:tc>
        <w:tc>
          <w:tcPr>
            <w:tcW w:w="8080" w:type="dxa"/>
          </w:tcPr>
          <w:p w:rsidR="002A47DF" w:rsidRPr="00E70635" w:rsidRDefault="00EB57D5" w:rsidP="00DF6637">
            <w:pPr>
              <w:pStyle w:val="TableParagraph"/>
              <w:spacing w:line="265" w:lineRule="exact"/>
              <w:ind w:left="0"/>
              <w:rPr>
                <w:rFonts w:ascii="Arial" w:eastAsia="Calibri" w:hAnsi="Arial" w:cs="Arial"/>
                <w:w w:val="105"/>
                <w:sz w:val="24"/>
                <w:szCs w:val="24"/>
                <w:lang w:bidi="en-US"/>
              </w:rPr>
            </w:pPr>
            <w:r w:rsidRPr="00E70635">
              <w:rPr>
                <w:rFonts w:ascii="Arial" w:eastAsia="Calibri" w:hAnsi="Arial" w:cs="Arial"/>
                <w:b/>
                <w:w w:val="105"/>
                <w:sz w:val="24"/>
                <w:szCs w:val="24"/>
                <w:lang w:bidi="en-US"/>
              </w:rPr>
              <w:t>Address by Guest o</w:t>
            </w:r>
            <w:r w:rsidR="00DF6637" w:rsidRPr="00E70635">
              <w:rPr>
                <w:rFonts w:ascii="Arial" w:eastAsia="Calibri" w:hAnsi="Arial" w:cs="Arial"/>
                <w:b/>
                <w:w w:val="105"/>
                <w:sz w:val="24"/>
                <w:szCs w:val="24"/>
                <w:lang w:bidi="en-US"/>
              </w:rPr>
              <w:t>f Honour</w:t>
            </w:r>
            <w:r w:rsidR="002D3815" w:rsidRPr="00E70635">
              <w:rPr>
                <w:rFonts w:ascii="Arial" w:eastAsia="Calibri" w:hAnsi="Arial" w:cs="Arial"/>
                <w:b/>
                <w:w w:val="105"/>
                <w:sz w:val="24"/>
                <w:szCs w:val="24"/>
                <w:lang w:bidi="en-US"/>
              </w:rPr>
              <w:t>;</w:t>
            </w:r>
            <w:r w:rsidR="00E054CB" w:rsidRPr="00E70635">
              <w:rPr>
                <w:rFonts w:ascii="Arial" w:eastAsia="Calibri" w:hAnsi="Arial" w:cs="Arial"/>
                <w:b/>
                <w:w w:val="105"/>
                <w:sz w:val="24"/>
                <w:szCs w:val="24"/>
                <w:lang w:bidi="en-US"/>
              </w:rPr>
              <w:t xml:space="preserve"> </w:t>
            </w:r>
            <w:r w:rsidR="002D3815" w:rsidRPr="00E70635">
              <w:rPr>
                <w:rFonts w:ascii="Arial" w:eastAsia="Calibri" w:hAnsi="Arial" w:cs="Arial"/>
                <w:b/>
                <w:w w:val="105"/>
                <w:sz w:val="24"/>
                <w:szCs w:val="24"/>
                <w:lang w:bidi="en-US"/>
              </w:rPr>
              <w:t xml:space="preserve">Dr. Ramesh Pathirana, </w:t>
            </w:r>
            <w:r w:rsidR="00FD71A6" w:rsidRPr="00E70635">
              <w:rPr>
                <w:rFonts w:ascii="Arial" w:eastAsia="Calibri" w:hAnsi="Arial" w:cs="Arial"/>
                <w:b/>
                <w:w w:val="105"/>
                <w:sz w:val="24"/>
                <w:szCs w:val="24"/>
                <w:lang w:bidi="en-US"/>
              </w:rPr>
              <w:t xml:space="preserve">Hon’ble </w:t>
            </w:r>
            <w:r w:rsidR="002D3815" w:rsidRPr="00E70635">
              <w:rPr>
                <w:rFonts w:ascii="Arial" w:eastAsia="Calibri" w:hAnsi="Arial" w:cs="Arial"/>
                <w:w w:val="105"/>
                <w:sz w:val="24"/>
                <w:szCs w:val="24"/>
                <w:lang w:bidi="en-US"/>
              </w:rPr>
              <w:t xml:space="preserve">Minister of Industries, </w:t>
            </w:r>
            <w:r w:rsidR="007847A3" w:rsidRPr="00E70635">
              <w:rPr>
                <w:rFonts w:ascii="Arial" w:eastAsia="Calibri" w:hAnsi="Arial" w:cs="Arial"/>
                <w:w w:val="105"/>
                <w:sz w:val="24"/>
                <w:szCs w:val="24"/>
                <w:lang w:bidi="en-US"/>
              </w:rPr>
              <w:t xml:space="preserve">Govt. of </w:t>
            </w:r>
            <w:r w:rsidR="002D3815" w:rsidRPr="00E70635">
              <w:rPr>
                <w:rFonts w:ascii="Arial" w:eastAsia="Calibri" w:hAnsi="Arial" w:cs="Arial"/>
                <w:w w:val="105"/>
                <w:sz w:val="24"/>
                <w:szCs w:val="24"/>
                <w:lang w:bidi="en-US"/>
              </w:rPr>
              <w:t>Sri Lanka</w:t>
            </w:r>
          </w:p>
          <w:p w:rsidR="00E054CB" w:rsidRPr="00E70635" w:rsidRDefault="00E054CB" w:rsidP="00E054CB">
            <w:pPr>
              <w:pStyle w:val="TableParagraph"/>
              <w:spacing w:line="265" w:lineRule="exact"/>
              <w:rPr>
                <w:rFonts w:ascii="Arial" w:eastAsia="Calibri" w:hAnsi="Arial" w:cs="Arial"/>
                <w:b/>
                <w:w w:val="105"/>
                <w:sz w:val="24"/>
                <w:szCs w:val="24"/>
                <w:lang w:bidi="en-US"/>
              </w:rPr>
            </w:pPr>
          </w:p>
        </w:tc>
      </w:tr>
      <w:tr w:rsidR="000A2A45" w:rsidRPr="00E70635" w:rsidTr="000A2A45">
        <w:tc>
          <w:tcPr>
            <w:tcW w:w="2547" w:type="dxa"/>
          </w:tcPr>
          <w:p w:rsidR="000A2A45" w:rsidRPr="00E70635" w:rsidRDefault="00B977DD" w:rsidP="000A2A45">
            <w:pPr>
              <w:rPr>
                <w:rFonts w:ascii="Arial" w:hAnsi="Arial" w:cs="Arial"/>
                <w:b/>
                <w:sz w:val="24"/>
                <w:szCs w:val="24"/>
              </w:rPr>
            </w:pPr>
            <w:r w:rsidRPr="00E70635">
              <w:rPr>
                <w:rFonts w:ascii="Arial" w:hAnsi="Arial" w:cs="Arial"/>
                <w:b/>
                <w:sz w:val="24"/>
                <w:szCs w:val="24"/>
              </w:rPr>
              <w:t>11.55 a</w:t>
            </w:r>
            <w:r w:rsidR="000A2A45" w:rsidRPr="00E70635">
              <w:rPr>
                <w:rFonts w:ascii="Arial" w:hAnsi="Arial" w:cs="Arial"/>
                <w:b/>
                <w:sz w:val="24"/>
                <w:szCs w:val="24"/>
              </w:rPr>
              <w:t xml:space="preserve">m – </w:t>
            </w:r>
            <w:r w:rsidRPr="00E70635">
              <w:rPr>
                <w:rFonts w:ascii="Arial" w:hAnsi="Arial" w:cs="Arial"/>
                <w:b/>
                <w:sz w:val="24"/>
                <w:szCs w:val="24"/>
              </w:rPr>
              <w:t>12.20</w:t>
            </w:r>
            <w:r w:rsidR="000A2A45" w:rsidRPr="00E70635">
              <w:rPr>
                <w:rFonts w:ascii="Arial" w:hAnsi="Arial" w:cs="Arial"/>
                <w:b/>
                <w:sz w:val="24"/>
                <w:szCs w:val="24"/>
              </w:rPr>
              <w:t xml:space="preserve"> pm</w:t>
            </w:r>
          </w:p>
        </w:tc>
        <w:tc>
          <w:tcPr>
            <w:tcW w:w="283" w:type="dxa"/>
          </w:tcPr>
          <w:p w:rsidR="000A2A45" w:rsidRPr="00E70635" w:rsidRDefault="000A2A45" w:rsidP="000A2A45">
            <w:pPr>
              <w:rPr>
                <w:rFonts w:ascii="Arial" w:hAnsi="Arial" w:cs="Arial"/>
                <w:sz w:val="24"/>
                <w:szCs w:val="24"/>
              </w:rPr>
            </w:pPr>
          </w:p>
        </w:tc>
        <w:tc>
          <w:tcPr>
            <w:tcW w:w="8080" w:type="dxa"/>
          </w:tcPr>
          <w:p w:rsidR="000A2A45" w:rsidRPr="00E70635" w:rsidRDefault="000A2A45" w:rsidP="000A2A45">
            <w:pPr>
              <w:pStyle w:val="TableParagraph"/>
              <w:spacing w:line="265" w:lineRule="exact"/>
              <w:ind w:left="0"/>
              <w:rPr>
                <w:rFonts w:ascii="Arial" w:eastAsia="Calibri" w:hAnsi="Arial" w:cs="Arial"/>
                <w:b/>
                <w:w w:val="105"/>
                <w:sz w:val="24"/>
                <w:szCs w:val="24"/>
                <w:lang w:bidi="en-US"/>
              </w:rPr>
            </w:pPr>
            <w:r w:rsidRPr="00E70635">
              <w:rPr>
                <w:rFonts w:ascii="Arial" w:eastAsia="Calibri" w:hAnsi="Arial" w:cs="Arial"/>
                <w:b/>
                <w:w w:val="105"/>
                <w:sz w:val="24"/>
                <w:szCs w:val="24"/>
                <w:lang w:bidi="en-US"/>
              </w:rPr>
              <w:t xml:space="preserve">Address by the Chief </w:t>
            </w:r>
            <w:r w:rsidR="004B43BB" w:rsidRPr="00E70635">
              <w:rPr>
                <w:rFonts w:ascii="Arial" w:eastAsia="Calibri" w:hAnsi="Arial" w:cs="Arial"/>
                <w:b/>
                <w:w w:val="105"/>
                <w:sz w:val="24"/>
                <w:szCs w:val="24"/>
                <w:lang w:bidi="en-US"/>
              </w:rPr>
              <w:t>Guest:</w:t>
            </w:r>
            <w:r w:rsidR="00E054CB" w:rsidRPr="00E70635">
              <w:rPr>
                <w:rFonts w:ascii="Arial" w:eastAsia="Calibri" w:hAnsi="Arial" w:cs="Arial"/>
                <w:b/>
                <w:w w:val="105"/>
                <w:sz w:val="24"/>
                <w:szCs w:val="24"/>
                <w:lang w:bidi="en-US"/>
              </w:rPr>
              <w:t xml:space="preserve"> </w:t>
            </w:r>
            <w:r w:rsidR="00BB0BE4" w:rsidRPr="00E70635">
              <w:rPr>
                <w:rFonts w:ascii="Arial" w:eastAsia="Calibri" w:hAnsi="Arial" w:cs="Arial"/>
                <w:b/>
                <w:w w:val="105"/>
                <w:sz w:val="24"/>
                <w:szCs w:val="24"/>
                <w:lang w:bidi="en-US"/>
              </w:rPr>
              <w:t>D</w:t>
            </w:r>
            <w:r w:rsidR="00212318" w:rsidRPr="00E70635">
              <w:rPr>
                <w:rFonts w:ascii="Arial" w:eastAsia="Calibri" w:hAnsi="Arial" w:cs="Arial"/>
                <w:b/>
                <w:w w:val="105"/>
                <w:sz w:val="24"/>
                <w:szCs w:val="24"/>
                <w:lang w:bidi="en-US"/>
              </w:rPr>
              <w:t xml:space="preserve">r. S Jaishankar, </w:t>
            </w:r>
            <w:r w:rsidRPr="00E70635">
              <w:rPr>
                <w:rFonts w:ascii="Arial" w:eastAsia="Calibri" w:hAnsi="Arial" w:cs="Arial"/>
                <w:b/>
                <w:w w:val="105"/>
                <w:sz w:val="24"/>
                <w:szCs w:val="24"/>
                <w:lang w:bidi="en-US"/>
              </w:rPr>
              <w:t>Hon’ble Minister, Ministry of E</w:t>
            </w:r>
            <w:r w:rsidR="00E054CB" w:rsidRPr="00E70635">
              <w:rPr>
                <w:rFonts w:ascii="Arial" w:eastAsia="Calibri" w:hAnsi="Arial" w:cs="Arial"/>
                <w:b/>
                <w:w w:val="105"/>
                <w:sz w:val="24"/>
                <w:szCs w:val="24"/>
                <w:lang w:bidi="en-US"/>
              </w:rPr>
              <w:t xml:space="preserve">xternal Affairs, Govt. of India </w:t>
            </w:r>
            <w:r w:rsidR="00E054CB" w:rsidRPr="00E70635">
              <w:rPr>
                <w:rFonts w:ascii="Arial" w:eastAsia="Calibri" w:hAnsi="Arial" w:cs="Arial"/>
                <w:b/>
                <w:w w:val="105"/>
                <w:sz w:val="24"/>
                <w:szCs w:val="24"/>
                <w:highlight w:val="yellow"/>
                <w:lang w:bidi="en-US"/>
              </w:rPr>
              <w:t>(confirmation awaited)</w:t>
            </w:r>
          </w:p>
          <w:p w:rsidR="000A2A45" w:rsidRPr="00E70635" w:rsidRDefault="000A2A45" w:rsidP="000A2A45">
            <w:pPr>
              <w:pStyle w:val="TableParagraph"/>
              <w:spacing w:line="265" w:lineRule="exact"/>
              <w:ind w:left="0"/>
              <w:rPr>
                <w:rFonts w:ascii="Arial" w:eastAsia="Calibri" w:hAnsi="Arial" w:cs="Arial"/>
                <w:b/>
                <w:w w:val="105"/>
                <w:sz w:val="24"/>
                <w:szCs w:val="24"/>
                <w:lang w:bidi="en-US"/>
              </w:rPr>
            </w:pPr>
          </w:p>
        </w:tc>
      </w:tr>
      <w:tr w:rsidR="000A2A45" w:rsidRPr="00E70635" w:rsidTr="000A2A45">
        <w:tc>
          <w:tcPr>
            <w:tcW w:w="2547" w:type="dxa"/>
            <w:tcBorders>
              <w:bottom w:val="single" w:sz="4" w:space="0" w:color="000000" w:themeColor="text1"/>
            </w:tcBorders>
          </w:tcPr>
          <w:p w:rsidR="000A2A45" w:rsidRPr="00E70635" w:rsidRDefault="00B977DD" w:rsidP="000A2A45">
            <w:pPr>
              <w:rPr>
                <w:rFonts w:ascii="Arial" w:hAnsi="Arial" w:cs="Arial"/>
                <w:b/>
                <w:sz w:val="24"/>
                <w:szCs w:val="24"/>
              </w:rPr>
            </w:pPr>
            <w:r w:rsidRPr="00E70635">
              <w:rPr>
                <w:rFonts w:ascii="Arial" w:hAnsi="Arial" w:cs="Arial"/>
                <w:b/>
                <w:sz w:val="24"/>
                <w:szCs w:val="24"/>
              </w:rPr>
              <w:t>12.20</w:t>
            </w:r>
            <w:r w:rsidR="00DF6637" w:rsidRPr="00E70635">
              <w:rPr>
                <w:rFonts w:ascii="Arial" w:hAnsi="Arial" w:cs="Arial"/>
                <w:b/>
                <w:sz w:val="24"/>
                <w:szCs w:val="24"/>
              </w:rPr>
              <w:t xml:space="preserve"> pm – 12.30</w:t>
            </w:r>
            <w:r w:rsidR="000A2A45" w:rsidRPr="00E70635">
              <w:rPr>
                <w:rFonts w:ascii="Arial" w:hAnsi="Arial" w:cs="Arial"/>
                <w:b/>
                <w:sz w:val="24"/>
                <w:szCs w:val="24"/>
              </w:rPr>
              <w:t xml:space="preserve"> pm</w:t>
            </w:r>
          </w:p>
        </w:tc>
        <w:tc>
          <w:tcPr>
            <w:tcW w:w="283" w:type="dxa"/>
            <w:tcBorders>
              <w:bottom w:val="single" w:sz="4" w:space="0" w:color="000000" w:themeColor="text1"/>
            </w:tcBorders>
          </w:tcPr>
          <w:p w:rsidR="000A2A45" w:rsidRPr="00E70635" w:rsidRDefault="000A2A45" w:rsidP="000A2A45">
            <w:pPr>
              <w:rPr>
                <w:rFonts w:ascii="Arial" w:hAnsi="Arial" w:cs="Arial"/>
                <w:sz w:val="24"/>
                <w:szCs w:val="24"/>
              </w:rPr>
            </w:pPr>
          </w:p>
        </w:tc>
        <w:tc>
          <w:tcPr>
            <w:tcW w:w="8080" w:type="dxa"/>
            <w:tcBorders>
              <w:bottom w:val="single" w:sz="4" w:space="0" w:color="000000" w:themeColor="text1"/>
            </w:tcBorders>
          </w:tcPr>
          <w:p w:rsidR="000A2A45" w:rsidRPr="00E70635" w:rsidRDefault="000A2A45" w:rsidP="000A2A45">
            <w:pPr>
              <w:pStyle w:val="TableParagraph"/>
              <w:spacing w:line="265" w:lineRule="exact"/>
              <w:ind w:left="0"/>
              <w:rPr>
                <w:rFonts w:ascii="Arial" w:eastAsia="Calibri" w:hAnsi="Arial" w:cs="Arial"/>
                <w:w w:val="105"/>
                <w:sz w:val="24"/>
                <w:szCs w:val="24"/>
                <w:lang w:bidi="en-US"/>
              </w:rPr>
            </w:pPr>
            <w:r w:rsidRPr="00E70635">
              <w:rPr>
                <w:rFonts w:ascii="Arial" w:eastAsia="Calibri" w:hAnsi="Arial" w:cs="Arial"/>
                <w:b/>
                <w:w w:val="105"/>
                <w:sz w:val="24"/>
                <w:szCs w:val="24"/>
                <w:lang w:bidi="en-US"/>
              </w:rPr>
              <w:t>Vote of Thanks:</w:t>
            </w:r>
            <w:r w:rsidR="00E054CB" w:rsidRPr="00E70635">
              <w:rPr>
                <w:rFonts w:ascii="Arial" w:eastAsia="Calibri" w:hAnsi="Arial" w:cs="Arial"/>
                <w:b/>
                <w:w w:val="105"/>
                <w:sz w:val="24"/>
                <w:szCs w:val="24"/>
                <w:lang w:bidi="en-US"/>
              </w:rPr>
              <w:t xml:space="preserve"> </w:t>
            </w:r>
            <w:r w:rsidR="00917FDE" w:rsidRPr="00E70635">
              <w:rPr>
                <w:rFonts w:ascii="Arial" w:eastAsia="Calibri" w:hAnsi="Arial" w:cs="Arial"/>
                <w:b/>
                <w:w w:val="105"/>
                <w:sz w:val="24"/>
                <w:szCs w:val="24"/>
                <w:lang w:bidi="en-US"/>
              </w:rPr>
              <w:t xml:space="preserve">Mr </w:t>
            </w:r>
            <w:r w:rsidRPr="00E70635">
              <w:rPr>
                <w:rFonts w:ascii="Arial" w:eastAsia="Calibri" w:hAnsi="Arial" w:cs="Arial"/>
                <w:b/>
                <w:w w:val="105"/>
                <w:sz w:val="24"/>
                <w:szCs w:val="24"/>
                <w:lang w:bidi="en-US"/>
              </w:rPr>
              <w:t>Ameya Prabhu</w:t>
            </w:r>
            <w:r w:rsidRPr="00E70635">
              <w:rPr>
                <w:rFonts w:ascii="Arial" w:eastAsia="Calibri" w:hAnsi="Arial" w:cs="Arial"/>
                <w:w w:val="105"/>
                <w:sz w:val="24"/>
                <w:szCs w:val="24"/>
                <w:lang w:bidi="en-US"/>
              </w:rPr>
              <w:t>, Sr. Vice President, Indian Chamber of Commerce</w:t>
            </w:r>
          </w:p>
        </w:tc>
      </w:tr>
      <w:tr w:rsidR="00B977DD" w:rsidRPr="00E70635" w:rsidTr="000A2A45">
        <w:tc>
          <w:tcPr>
            <w:tcW w:w="2547" w:type="dxa"/>
            <w:tcBorders>
              <w:bottom w:val="single" w:sz="4" w:space="0" w:color="000000" w:themeColor="text1"/>
            </w:tcBorders>
          </w:tcPr>
          <w:p w:rsidR="00B977DD" w:rsidRPr="00E70635" w:rsidRDefault="00B977DD" w:rsidP="000A2A45">
            <w:pPr>
              <w:rPr>
                <w:rFonts w:ascii="Arial" w:hAnsi="Arial" w:cs="Arial"/>
                <w:b/>
                <w:sz w:val="24"/>
                <w:szCs w:val="24"/>
              </w:rPr>
            </w:pPr>
            <w:r w:rsidRPr="00E70635">
              <w:rPr>
                <w:rFonts w:ascii="Arial" w:hAnsi="Arial" w:cs="Arial"/>
                <w:b/>
                <w:sz w:val="24"/>
                <w:szCs w:val="24"/>
              </w:rPr>
              <w:t>12.30 pm – 12.45 pm</w:t>
            </w:r>
          </w:p>
        </w:tc>
        <w:tc>
          <w:tcPr>
            <w:tcW w:w="283" w:type="dxa"/>
            <w:tcBorders>
              <w:bottom w:val="single" w:sz="4" w:space="0" w:color="000000" w:themeColor="text1"/>
            </w:tcBorders>
          </w:tcPr>
          <w:p w:rsidR="00B977DD" w:rsidRPr="00E70635" w:rsidRDefault="00B977DD" w:rsidP="000A2A45">
            <w:pPr>
              <w:rPr>
                <w:rFonts w:ascii="Arial" w:hAnsi="Arial" w:cs="Arial"/>
                <w:sz w:val="24"/>
                <w:szCs w:val="24"/>
              </w:rPr>
            </w:pPr>
          </w:p>
        </w:tc>
        <w:tc>
          <w:tcPr>
            <w:tcW w:w="8080" w:type="dxa"/>
            <w:tcBorders>
              <w:bottom w:val="single" w:sz="4" w:space="0" w:color="000000" w:themeColor="text1"/>
            </w:tcBorders>
          </w:tcPr>
          <w:p w:rsidR="00B977DD" w:rsidRPr="00E70635" w:rsidRDefault="00B977DD" w:rsidP="000A2A45">
            <w:pPr>
              <w:pStyle w:val="TableParagraph"/>
              <w:spacing w:line="265" w:lineRule="exact"/>
              <w:ind w:left="0"/>
              <w:rPr>
                <w:rFonts w:ascii="Arial" w:eastAsia="Calibri" w:hAnsi="Arial" w:cs="Arial"/>
                <w:b/>
                <w:w w:val="105"/>
                <w:sz w:val="24"/>
                <w:szCs w:val="24"/>
                <w:lang w:bidi="en-US"/>
              </w:rPr>
            </w:pPr>
            <w:r w:rsidRPr="00E70635">
              <w:rPr>
                <w:rFonts w:ascii="Arial" w:eastAsia="Calibri" w:hAnsi="Arial" w:cs="Arial"/>
                <w:b/>
                <w:w w:val="105"/>
                <w:sz w:val="24"/>
                <w:szCs w:val="24"/>
                <w:lang w:bidi="en-US"/>
              </w:rPr>
              <w:t>Presentation of Mementoes &amp; Group Photo</w:t>
            </w:r>
          </w:p>
        </w:tc>
      </w:tr>
      <w:tr w:rsidR="000A2A45" w:rsidRPr="00E70635" w:rsidTr="000A2A45">
        <w:tc>
          <w:tcPr>
            <w:tcW w:w="2547" w:type="dxa"/>
            <w:tcBorders>
              <w:bottom w:val="single" w:sz="4" w:space="0" w:color="000000" w:themeColor="text1"/>
            </w:tcBorders>
            <w:shd w:val="clear" w:color="auto" w:fill="FFFFFF" w:themeFill="background1"/>
          </w:tcPr>
          <w:p w:rsidR="000A2A45" w:rsidRPr="00E70635" w:rsidRDefault="00B977DD" w:rsidP="000A2A45">
            <w:pPr>
              <w:rPr>
                <w:rFonts w:ascii="Arial" w:hAnsi="Arial" w:cs="Arial"/>
                <w:b/>
                <w:sz w:val="24"/>
                <w:szCs w:val="24"/>
              </w:rPr>
            </w:pPr>
            <w:r w:rsidRPr="00E70635">
              <w:rPr>
                <w:rFonts w:ascii="Arial" w:hAnsi="Arial" w:cs="Arial"/>
                <w:b/>
                <w:sz w:val="24"/>
                <w:szCs w:val="24"/>
              </w:rPr>
              <w:t>12.45</w:t>
            </w:r>
            <w:r w:rsidR="009625CD" w:rsidRPr="00E70635">
              <w:rPr>
                <w:rFonts w:ascii="Arial" w:hAnsi="Arial" w:cs="Arial"/>
                <w:b/>
                <w:sz w:val="24"/>
                <w:szCs w:val="24"/>
              </w:rPr>
              <w:t xml:space="preserve"> </w:t>
            </w:r>
            <w:r w:rsidRPr="00E70635">
              <w:rPr>
                <w:rFonts w:ascii="Arial" w:hAnsi="Arial" w:cs="Arial"/>
                <w:b/>
                <w:sz w:val="24"/>
                <w:szCs w:val="24"/>
              </w:rPr>
              <w:t>am – 1.00</w:t>
            </w:r>
            <w:r w:rsidR="000A2A45" w:rsidRPr="00E70635">
              <w:rPr>
                <w:rFonts w:ascii="Arial" w:hAnsi="Arial" w:cs="Arial"/>
                <w:b/>
                <w:sz w:val="24"/>
                <w:szCs w:val="24"/>
              </w:rPr>
              <w:t xml:space="preserve"> pm</w:t>
            </w:r>
          </w:p>
        </w:tc>
        <w:tc>
          <w:tcPr>
            <w:tcW w:w="283" w:type="dxa"/>
            <w:tcBorders>
              <w:bottom w:val="single" w:sz="4" w:space="0" w:color="000000" w:themeColor="text1"/>
            </w:tcBorders>
            <w:shd w:val="clear" w:color="auto" w:fill="FFFFFF" w:themeFill="background1"/>
          </w:tcPr>
          <w:p w:rsidR="000A2A45" w:rsidRPr="00E70635" w:rsidRDefault="000A2A45" w:rsidP="000A2A45">
            <w:pPr>
              <w:rPr>
                <w:rFonts w:ascii="Arial" w:hAnsi="Arial" w:cs="Arial"/>
                <w:sz w:val="24"/>
                <w:szCs w:val="24"/>
              </w:rPr>
            </w:pPr>
          </w:p>
        </w:tc>
        <w:tc>
          <w:tcPr>
            <w:tcW w:w="8080" w:type="dxa"/>
            <w:tcBorders>
              <w:bottom w:val="single" w:sz="4" w:space="0" w:color="000000" w:themeColor="text1"/>
            </w:tcBorders>
            <w:shd w:val="clear" w:color="auto" w:fill="FFFFFF" w:themeFill="background1"/>
          </w:tcPr>
          <w:p w:rsidR="000A2A45" w:rsidRPr="00E70635" w:rsidRDefault="000A2A45" w:rsidP="000A2A45">
            <w:pPr>
              <w:rPr>
                <w:rFonts w:ascii="Arial" w:hAnsi="Arial" w:cs="Arial"/>
                <w:b/>
                <w:sz w:val="24"/>
                <w:szCs w:val="24"/>
              </w:rPr>
            </w:pPr>
            <w:r w:rsidRPr="00E70635">
              <w:rPr>
                <w:rFonts w:ascii="Arial" w:eastAsia="Calibri" w:hAnsi="Arial" w:cs="Arial"/>
                <w:b/>
                <w:w w:val="105"/>
                <w:sz w:val="24"/>
                <w:szCs w:val="24"/>
                <w:lang w:val="en-IN" w:eastAsia="en-IN" w:bidi="en-US"/>
              </w:rPr>
              <w:t>Inauguration of Expo</w:t>
            </w:r>
            <w:r w:rsidR="00DF6637" w:rsidRPr="00E70635">
              <w:rPr>
                <w:rFonts w:ascii="Arial" w:eastAsia="Calibri" w:hAnsi="Arial" w:cs="Arial"/>
                <w:b/>
                <w:w w:val="105"/>
                <w:sz w:val="24"/>
                <w:szCs w:val="24"/>
                <w:lang w:val="en-IN" w:eastAsia="en-IN" w:bidi="en-US"/>
              </w:rPr>
              <w:t xml:space="preserve"> followed by Exclusive Lunch for Hon’ble Ministers </w:t>
            </w:r>
          </w:p>
          <w:p w:rsidR="000A2A45" w:rsidRPr="00E70635" w:rsidRDefault="000A2A45" w:rsidP="000A2A45">
            <w:pPr>
              <w:pStyle w:val="TableParagraph"/>
              <w:spacing w:line="265" w:lineRule="exact"/>
              <w:ind w:left="0"/>
              <w:rPr>
                <w:rFonts w:ascii="Arial" w:eastAsia="Calibri" w:hAnsi="Arial" w:cs="Arial"/>
                <w:w w:val="105"/>
                <w:sz w:val="24"/>
                <w:szCs w:val="24"/>
                <w:lang w:bidi="en-US"/>
              </w:rPr>
            </w:pPr>
          </w:p>
        </w:tc>
      </w:tr>
      <w:tr w:rsidR="000A2A45" w:rsidRPr="00E70635" w:rsidTr="000A2A45">
        <w:tc>
          <w:tcPr>
            <w:tcW w:w="2547" w:type="dxa"/>
            <w:shd w:val="clear" w:color="auto" w:fill="76923C" w:themeFill="accent3" w:themeFillShade="BF"/>
          </w:tcPr>
          <w:p w:rsidR="000A2A45" w:rsidRPr="00E70635" w:rsidRDefault="000A2A45" w:rsidP="000A2A45">
            <w:pPr>
              <w:rPr>
                <w:rFonts w:ascii="Arial" w:hAnsi="Arial" w:cs="Arial"/>
                <w:b/>
                <w:sz w:val="24"/>
                <w:szCs w:val="24"/>
              </w:rPr>
            </w:pPr>
          </w:p>
          <w:p w:rsidR="000A2A45" w:rsidRPr="00E70635" w:rsidRDefault="00DF6637" w:rsidP="000A2A45">
            <w:pPr>
              <w:rPr>
                <w:rFonts w:ascii="Arial" w:hAnsi="Arial" w:cs="Arial"/>
                <w:b/>
                <w:sz w:val="24"/>
                <w:szCs w:val="24"/>
              </w:rPr>
            </w:pPr>
            <w:r w:rsidRPr="00E70635">
              <w:rPr>
                <w:rFonts w:ascii="Arial" w:hAnsi="Arial" w:cs="Arial"/>
                <w:b/>
                <w:sz w:val="24"/>
                <w:szCs w:val="24"/>
              </w:rPr>
              <w:t>1.00</w:t>
            </w:r>
            <w:r w:rsidR="000A2A45" w:rsidRPr="00E70635">
              <w:rPr>
                <w:rFonts w:ascii="Arial" w:hAnsi="Arial" w:cs="Arial"/>
                <w:b/>
                <w:sz w:val="24"/>
                <w:szCs w:val="24"/>
              </w:rPr>
              <w:t xml:space="preserve"> pm – 2.15 pm</w:t>
            </w:r>
          </w:p>
        </w:tc>
        <w:tc>
          <w:tcPr>
            <w:tcW w:w="283" w:type="dxa"/>
            <w:shd w:val="clear" w:color="auto" w:fill="76923C" w:themeFill="accent3" w:themeFillShade="BF"/>
          </w:tcPr>
          <w:p w:rsidR="000A2A45" w:rsidRPr="00E70635" w:rsidRDefault="000A2A45" w:rsidP="000A2A45">
            <w:pPr>
              <w:rPr>
                <w:rFonts w:ascii="Arial" w:hAnsi="Arial" w:cs="Arial"/>
                <w:b/>
                <w:sz w:val="24"/>
                <w:szCs w:val="24"/>
              </w:rPr>
            </w:pPr>
          </w:p>
        </w:tc>
        <w:tc>
          <w:tcPr>
            <w:tcW w:w="8080" w:type="dxa"/>
            <w:shd w:val="clear" w:color="auto" w:fill="76923C" w:themeFill="accent3" w:themeFillShade="BF"/>
          </w:tcPr>
          <w:p w:rsidR="000A2A45" w:rsidRPr="00E70635" w:rsidRDefault="000A2A45" w:rsidP="000A2A45">
            <w:pPr>
              <w:pStyle w:val="TableParagraph"/>
              <w:spacing w:line="265" w:lineRule="exact"/>
              <w:ind w:left="0"/>
              <w:jc w:val="center"/>
              <w:rPr>
                <w:rFonts w:ascii="Arial" w:eastAsia="Calibri" w:hAnsi="Arial" w:cs="Arial"/>
                <w:b/>
                <w:w w:val="105"/>
                <w:sz w:val="24"/>
                <w:szCs w:val="24"/>
                <w:lang w:bidi="en-US"/>
              </w:rPr>
            </w:pPr>
          </w:p>
          <w:p w:rsidR="000A2A45" w:rsidRPr="00E70635" w:rsidRDefault="000A2A45" w:rsidP="000A2A45">
            <w:pPr>
              <w:pStyle w:val="TableParagraph"/>
              <w:spacing w:line="265" w:lineRule="exact"/>
              <w:ind w:left="0"/>
              <w:jc w:val="center"/>
              <w:rPr>
                <w:rFonts w:ascii="Arial" w:eastAsia="Calibri" w:hAnsi="Arial" w:cs="Arial"/>
                <w:b/>
                <w:w w:val="105"/>
                <w:sz w:val="24"/>
                <w:szCs w:val="24"/>
                <w:lang w:bidi="en-US"/>
              </w:rPr>
            </w:pPr>
            <w:r w:rsidRPr="00E70635">
              <w:rPr>
                <w:rFonts w:ascii="Arial" w:eastAsia="Calibri" w:hAnsi="Arial" w:cs="Arial"/>
                <w:b/>
                <w:w w:val="105"/>
                <w:sz w:val="24"/>
                <w:szCs w:val="24"/>
                <w:lang w:bidi="en-US"/>
              </w:rPr>
              <w:t>LUNCH BREAK</w:t>
            </w:r>
          </w:p>
        </w:tc>
      </w:tr>
    </w:tbl>
    <w:tbl>
      <w:tblPr>
        <w:tblStyle w:val="TableGrid"/>
        <w:tblW w:w="10910" w:type="dxa"/>
        <w:tblLook w:val="04A0" w:firstRow="1" w:lastRow="0" w:firstColumn="1" w:lastColumn="0" w:noHBand="0" w:noVBand="1"/>
      </w:tblPr>
      <w:tblGrid>
        <w:gridCol w:w="2547"/>
        <w:gridCol w:w="283"/>
        <w:gridCol w:w="8080"/>
      </w:tblGrid>
      <w:tr w:rsidR="005B5DD7" w:rsidRPr="00D77C0C" w:rsidTr="002B45AF">
        <w:tc>
          <w:tcPr>
            <w:tcW w:w="2547" w:type="dxa"/>
            <w:shd w:val="clear" w:color="auto" w:fill="C6D9F1" w:themeFill="text2" w:themeFillTint="33"/>
          </w:tcPr>
          <w:p w:rsidR="005B5DD7" w:rsidRPr="00D77C0C" w:rsidRDefault="00B5759B" w:rsidP="00D35D1D">
            <w:pPr>
              <w:rPr>
                <w:rFonts w:ascii="Arial" w:hAnsi="Arial" w:cs="Arial"/>
                <w:b/>
                <w:sz w:val="24"/>
                <w:szCs w:val="24"/>
              </w:rPr>
            </w:pPr>
            <w:r w:rsidRPr="00D77C0C">
              <w:rPr>
                <w:rFonts w:ascii="Arial" w:hAnsi="Arial" w:cs="Arial"/>
                <w:b/>
                <w:sz w:val="24"/>
                <w:szCs w:val="24"/>
              </w:rPr>
              <w:t>2.15</w:t>
            </w:r>
            <w:r w:rsidR="005B5DD7" w:rsidRPr="00D77C0C">
              <w:rPr>
                <w:rFonts w:ascii="Arial" w:hAnsi="Arial" w:cs="Arial"/>
                <w:b/>
                <w:sz w:val="24"/>
                <w:szCs w:val="24"/>
              </w:rPr>
              <w:t xml:space="preserve"> pm – 4.00 pm</w:t>
            </w:r>
          </w:p>
        </w:tc>
        <w:tc>
          <w:tcPr>
            <w:tcW w:w="283" w:type="dxa"/>
            <w:shd w:val="clear" w:color="auto" w:fill="C6D9F1" w:themeFill="text2" w:themeFillTint="33"/>
          </w:tcPr>
          <w:p w:rsidR="005B5DD7" w:rsidRPr="00D77C0C" w:rsidRDefault="005B5DD7" w:rsidP="00D35D1D">
            <w:pPr>
              <w:rPr>
                <w:rFonts w:ascii="Arial" w:hAnsi="Arial" w:cs="Arial"/>
                <w:sz w:val="24"/>
                <w:szCs w:val="24"/>
              </w:rPr>
            </w:pPr>
          </w:p>
        </w:tc>
        <w:tc>
          <w:tcPr>
            <w:tcW w:w="8080" w:type="dxa"/>
            <w:shd w:val="clear" w:color="auto" w:fill="C6D9F1" w:themeFill="text2" w:themeFillTint="33"/>
          </w:tcPr>
          <w:p w:rsidR="005B5DD7" w:rsidRPr="00D77C0C" w:rsidRDefault="005B5DD7" w:rsidP="005B5DD7">
            <w:pPr>
              <w:pStyle w:val="TableParagraph"/>
              <w:ind w:left="0"/>
              <w:rPr>
                <w:rFonts w:ascii="Arial" w:hAnsi="Arial" w:cs="Arial"/>
                <w:b/>
                <w:sz w:val="24"/>
                <w:szCs w:val="24"/>
              </w:rPr>
            </w:pPr>
            <w:r w:rsidRPr="00D77C0C">
              <w:rPr>
                <w:rFonts w:ascii="Arial" w:hAnsi="Arial" w:cs="Arial"/>
                <w:b/>
                <w:sz w:val="24"/>
                <w:szCs w:val="24"/>
              </w:rPr>
              <w:t>Special Plenary Session</w:t>
            </w:r>
          </w:p>
          <w:p w:rsidR="00B61CC3" w:rsidRDefault="007B0454" w:rsidP="00B61CC3">
            <w:pPr>
              <w:rPr>
                <w:rFonts w:ascii="Arial" w:eastAsia="Candara" w:hAnsi="Arial" w:cs="Arial"/>
                <w:b/>
                <w:bCs/>
                <w:sz w:val="24"/>
                <w:szCs w:val="24"/>
              </w:rPr>
            </w:pPr>
            <w:r w:rsidRPr="00D77C0C">
              <w:rPr>
                <w:rFonts w:ascii="Arial" w:eastAsia="Candara" w:hAnsi="Arial" w:cs="Arial"/>
                <w:b/>
                <w:bCs/>
                <w:sz w:val="24"/>
                <w:szCs w:val="24"/>
              </w:rPr>
              <w:t xml:space="preserve">International </w:t>
            </w:r>
            <w:r w:rsidR="00B61CC3" w:rsidRPr="00D77C0C">
              <w:rPr>
                <w:rFonts w:ascii="Arial" w:eastAsia="Candara" w:hAnsi="Arial" w:cs="Arial"/>
                <w:b/>
                <w:bCs/>
                <w:sz w:val="24"/>
                <w:szCs w:val="24"/>
              </w:rPr>
              <w:t>Trade</w:t>
            </w:r>
            <w:r w:rsidRPr="00D77C0C">
              <w:rPr>
                <w:rFonts w:ascii="Arial" w:eastAsia="Candara" w:hAnsi="Arial" w:cs="Arial"/>
                <w:b/>
                <w:bCs/>
                <w:sz w:val="24"/>
                <w:szCs w:val="24"/>
              </w:rPr>
              <w:t xml:space="preserve"> Forum</w:t>
            </w:r>
            <w:r w:rsidR="00B61CC3" w:rsidRPr="00D77C0C">
              <w:rPr>
                <w:rFonts w:ascii="Arial" w:eastAsia="Candara" w:hAnsi="Arial" w:cs="Arial"/>
                <w:b/>
                <w:bCs/>
                <w:sz w:val="24"/>
                <w:szCs w:val="24"/>
              </w:rPr>
              <w:t>: Opportunities and Barriers</w:t>
            </w:r>
          </w:p>
          <w:p w:rsidR="00B977DD" w:rsidRDefault="00B977DD" w:rsidP="00B61CC3">
            <w:pPr>
              <w:rPr>
                <w:rFonts w:ascii="Arial" w:eastAsia="Candara" w:hAnsi="Arial" w:cs="Arial"/>
                <w:b/>
                <w:bCs/>
                <w:sz w:val="24"/>
                <w:szCs w:val="24"/>
              </w:rPr>
            </w:pPr>
          </w:p>
          <w:p w:rsidR="00B977DD" w:rsidRPr="00D77C0C" w:rsidRDefault="00B977DD" w:rsidP="00B61CC3">
            <w:pPr>
              <w:rPr>
                <w:rFonts w:ascii="Arial" w:eastAsia="Candara" w:hAnsi="Arial" w:cs="Arial"/>
                <w:bCs/>
                <w:sz w:val="24"/>
                <w:szCs w:val="24"/>
              </w:rPr>
            </w:pPr>
            <w:r>
              <w:rPr>
                <w:rFonts w:ascii="Arial" w:eastAsia="Candara" w:hAnsi="Arial" w:cs="Arial"/>
                <w:b/>
                <w:bCs/>
                <w:sz w:val="24"/>
                <w:szCs w:val="24"/>
              </w:rPr>
              <w:t>Venue: Ballroom One</w:t>
            </w:r>
          </w:p>
          <w:p w:rsidR="005B5DD7" w:rsidRPr="00D77C0C" w:rsidRDefault="005B5DD7" w:rsidP="00D35D1D">
            <w:pPr>
              <w:rPr>
                <w:rFonts w:ascii="Arial" w:hAnsi="Arial" w:cs="Arial"/>
                <w:sz w:val="24"/>
                <w:szCs w:val="24"/>
              </w:rPr>
            </w:pPr>
          </w:p>
        </w:tc>
      </w:tr>
      <w:tr w:rsidR="005B5DD7" w:rsidRPr="00D77C0C" w:rsidTr="002B45AF">
        <w:tc>
          <w:tcPr>
            <w:tcW w:w="2547" w:type="dxa"/>
          </w:tcPr>
          <w:p w:rsidR="005B5DD7" w:rsidRPr="00D77C0C" w:rsidRDefault="005B5DD7" w:rsidP="00D35D1D">
            <w:pPr>
              <w:rPr>
                <w:rFonts w:ascii="Arial" w:hAnsi="Arial" w:cs="Arial"/>
                <w:sz w:val="24"/>
                <w:szCs w:val="24"/>
              </w:rPr>
            </w:pPr>
          </w:p>
        </w:tc>
        <w:tc>
          <w:tcPr>
            <w:tcW w:w="283" w:type="dxa"/>
          </w:tcPr>
          <w:p w:rsidR="005B5DD7" w:rsidRPr="00D77C0C" w:rsidRDefault="005B5DD7" w:rsidP="00D35D1D">
            <w:pPr>
              <w:rPr>
                <w:rFonts w:ascii="Arial" w:hAnsi="Arial" w:cs="Arial"/>
                <w:sz w:val="24"/>
                <w:szCs w:val="24"/>
              </w:rPr>
            </w:pPr>
          </w:p>
        </w:tc>
        <w:tc>
          <w:tcPr>
            <w:tcW w:w="8080" w:type="dxa"/>
          </w:tcPr>
          <w:p w:rsidR="005B5DD7" w:rsidRPr="00D77C0C" w:rsidRDefault="005B5DD7" w:rsidP="005B5DD7">
            <w:pPr>
              <w:jc w:val="both"/>
              <w:rPr>
                <w:rFonts w:ascii="Arial" w:hAnsi="Arial" w:cs="Arial"/>
                <w:color w:val="202124"/>
                <w:sz w:val="24"/>
                <w:szCs w:val="24"/>
                <w:shd w:val="clear" w:color="auto" w:fill="FFFFFF"/>
              </w:rPr>
            </w:pPr>
            <w:r w:rsidRPr="00D77C0C">
              <w:rPr>
                <w:rFonts w:ascii="Arial" w:hAnsi="Arial" w:cs="Arial"/>
                <w:color w:val="202124"/>
                <w:sz w:val="24"/>
                <w:szCs w:val="24"/>
                <w:shd w:val="clear" w:color="auto" w:fill="FFFFFF"/>
              </w:rPr>
              <w:t>The share of all BIMSTEC countries — that include two ASEAN member-states, namely, Thailand and Myanmar — in world trade is less than 4 per cent. The BIMSTEC intra-regional trade was at </w:t>
            </w:r>
            <w:r w:rsidRPr="00D77C0C">
              <w:rPr>
                <w:rFonts w:ascii="Arial" w:hAnsi="Arial" w:cs="Arial"/>
                <w:color w:val="040C28"/>
                <w:sz w:val="24"/>
                <w:szCs w:val="24"/>
              </w:rPr>
              <w:t>$70 billion in 2021</w:t>
            </w:r>
            <w:r w:rsidRPr="00D77C0C">
              <w:rPr>
                <w:rFonts w:ascii="Arial" w:hAnsi="Arial" w:cs="Arial"/>
                <w:color w:val="202124"/>
                <w:sz w:val="24"/>
                <w:szCs w:val="24"/>
                <w:shd w:val="clear" w:color="auto" w:fill="FFFFFF"/>
              </w:rPr>
              <w:t xml:space="preserve">, significantly lower than ASEAN's $600 billion. BIMSTEC Members have agreed to establish the BIMSTEC Free Trade Area Framework Agreement in order to stimulate trade and investment in the parties and attract outsiders to trade with and invest in BIMSTEC at a higher level. BIMSTEC countries’ existing trade and investment profiles are overwhelmingly influenced by their levels of economic development, geographical proximity, cross-border logistic facilities and different regional co-operation agreements. This session aims to chart out an actionable agenda to augment intra-regional trade in BIMSTEC. The focus will also be on the scope of development of regional value chains. The session will also deliberate on the prevalence of various non-tariff barriers to trade like quotas, import licenses, sanitary regulations, prohibitions etc among others. </w:t>
            </w:r>
          </w:p>
          <w:p w:rsidR="005B5DD7" w:rsidRPr="00D77C0C" w:rsidRDefault="005B5DD7" w:rsidP="00D35D1D">
            <w:pPr>
              <w:rPr>
                <w:rFonts w:ascii="Arial" w:hAnsi="Arial" w:cs="Arial"/>
                <w:sz w:val="24"/>
                <w:szCs w:val="24"/>
              </w:rPr>
            </w:pPr>
          </w:p>
          <w:p w:rsidR="00861C78" w:rsidRPr="00D77C0C" w:rsidRDefault="00861C78" w:rsidP="00861C78">
            <w:pPr>
              <w:rPr>
                <w:rFonts w:ascii="Arial" w:hAnsi="Arial" w:cs="Arial"/>
                <w:b/>
                <w:color w:val="000000" w:themeColor="text1"/>
                <w:sz w:val="24"/>
                <w:szCs w:val="24"/>
              </w:rPr>
            </w:pPr>
            <w:r w:rsidRPr="00D77C0C">
              <w:rPr>
                <w:rFonts w:ascii="Arial" w:hAnsi="Arial" w:cs="Arial"/>
                <w:b/>
                <w:color w:val="000000" w:themeColor="text1"/>
                <w:sz w:val="24"/>
                <w:szCs w:val="24"/>
              </w:rPr>
              <w:t>Session Chair: Secretary, DPIIT, GoI (TBC)</w:t>
            </w:r>
            <w:r w:rsidR="00DB6586">
              <w:rPr>
                <w:rFonts w:ascii="Arial" w:hAnsi="Arial" w:cs="Arial"/>
                <w:b/>
                <w:color w:val="000000" w:themeColor="text1"/>
                <w:sz w:val="24"/>
                <w:szCs w:val="24"/>
              </w:rPr>
              <w:t xml:space="preserve"> </w:t>
            </w:r>
          </w:p>
          <w:p w:rsidR="00861C78" w:rsidRPr="00D77C0C" w:rsidRDefault="00861C78" w:rsidP="005B5DD7">
            <w:pPr>
              <w:rPr>
                <w:rFonts w:ascii="Arial" w:hAnsi="Arial" w:cs="Arial"/>
                <w:b/>
                <w:color w:val="000000" w:themeColor="text1"/>
                <w:sz w:val="24"/>
                <w:szCs w:val="24"/>
              </w:rPr>
            </w:pPr>
          </w:p>
          <w:p w:rsidR="005B5DD7" w:rsidRPr="00D77C0C" w:rsidRDefault="005B5DD7" w:rsidP="005B5DD7">
            <w:pPr>
              <w:rPr>
                <w:rFonts w:ascii="Arial" w:hAnsi="Arial" w:cs="Arial"/>
                <w:b/>
                <w:color w:val="000000" w:themeColor="text1"/>
                <w:sz w:val="24"/>
                <w:szCs w:val="24"/>
              </w:rPr>
            </w:pPr>
            <w:r w:rsidRPr="00D77C0C">
              <w:rPr>
                <w:rFonts w:ascii="Arial" w:hAnsi="Arial" w:cs="Arial"/>
                <w:b/>
                <w:color w:val="000000" w:themeColor="text1"/>
                <w:sz w:val="24"/>
                <w:szCs w:val="24"/>
              </w:rPr>
              <w:t xml:space="preserve">Panelists: </w:t>
            </w:r>
          </w:p>
          <w:p w:rsidR="0052220C" w:rsidRPr="00D77C0C" w:rsidRDefault="0052220C" w:rsidP="005B5DD7">
            <w:pPr>
              <w:pStyle w:val="ListParagraph"/>
              <w:numPr>
                <w:ilvl w:val="0"/>
                <w:numId w:val="2"/>
              </w:numPr>
              <w:spacing w:after="0"/>
              <w:rPr>
                <w:rFonts w:ascii="Arial" w:hAnsi="Arial" w:cs="Arial"/>
                <w:b/>
                <w:color w:val="000000" w:themeColor="text1"/>
                <w:sz w:val="24"/>
                <w:szCs w:val="24"/>
              </w:rPr>
            </w:pPr>
            <w:r w:rsidRPr="00D77C0C">
              <w:rPr>
                <w:rFonts w:ascii="Arial" w:hAnsi="Arial" w:cs="Arial"/>
                <w:b/>
                <w:color w:val="000000" w:themeColor="text1"/>
                <w:sz w:val="24"/>
                <w:szCs w:val="24"/>
              </w:rPr>
              <w:t xml:space="preserve">Mr. Md. Mosharaf Hossain, Director, BIMSTEC Secretariat </w:t>
            </w:r>
          </w:p>
          <w:p w:rsidR="00D14F3A" w:rsidRPr="00D77C0C" w:rsidRDefault="00D14F3A" w:rsidP="005B5DD7">
            <w:pPr>
              <w:pStyle w:val="ListParagraph"/>
              <w:numPr>
                <w:ilvl w:val="0"/>
                <w:numId w:val="2"/>
              </w:numPr>
              <w:spacing w:after="0"/>
              <w:rPr>
                <w:rFonts w:ascii="Arial" w:hAnsi="Arial" w:cs="Arial"/>
                <w:b/>
                <w:color w:val="000000" w:themeColor="text1"/>
                <w:sz w:val="24"/>
                <w:szCs w:val="24"/>
              </w:rPr>
            </w:pPr>
            <w:r w:rsidRPr="00D77C0C">
              <w:rPr>
                <w:rFonts w:ascii="Arial" w:hAnsi="Arial" w:cs="Arial"/>
                <w:b/>
                <w:color w:val="000000" w:themeColor="text1"/>
                <w:sz w:val="24"/>
                <w:szCs w:val="24"/>
              </w:rPr>
              <w:t>Mr Tandy Wangchuk, President, Bhutan Chamber of Commerce and Industry</w:t>
            </w:r>
            <w:r w:rsidR="008F33AA" w:rsidRPr="00D77C0C">
              <w:rPr>
                <w:rFonts w:ascii="Arial" w:hAnsi="Arial" w:cs="Arial"/>
                <w:b/>
                <w:color w:val="000000" w:themeColor="text1"/>
                <w:sz w:val="24"/>
                <w:szCs w:val="24"/>
              </w:rPr>
              <w:t xml:space="preserve">, Bhutan </w:t>
            </w:r>
          </w:p>
          <w:p w:rsidR="008F33AA" w:rsidRPr="00D77C0C" w:rsidRDefault="008F33AA" w:rsidP="005B5DD7">
            <w:pPr>
              <w:pStyle w:val="ListParagraph"/>
              <w:numPr>
                <w:ilvl w:val="0"/>
                <w:numId w:val="2"/>
              </w:numPr>
              <w:spacing w:after="0"/>
              <w:rPr>
                <w:rFonts w:ascii="Arial" w:hAnsi="Arial" w:cs="Arial"/>
                <w:b/>
                <w:color w:val="000000" w:themeColor="text1"/>
                <w:sz w:val="24"/>
                <w:szCs w:val="24"/>
              </w:rPr>
            </w:pPr>
            <w:r w:rsidRPr="00D77C0C">
              <w:rPr>
                <w:rFonts w:ascii="Arial" w:hAnsi="Arial" w:cs="Arial"/>
                <w:b/>
                <w:sz w:val="24"/>
                <w:szCs w:val="24"/>
              </w:rPr>
              <w:t>Mr. Chandra Prasad Dhakal,</w:t>
            </w:r>
            <w:r w:rsidR="00BE68A1">
              <w:rPr>
                <w:rFonts w:ascii="Arial" w:hAnsi="Arial" w:cs="Arial"/>
                <w:b/>
                <w:sz w:val="24"/>
                <w:szCs w:val="24"/>
              </w:rPr>
              <w:t xml:space="preserve"> </w:t>
            </w:r>
            <w:r w:rsidR="003027A3" w:rsidRPr="00D77C0C">
              <w:rPr>
                <w:rFonts w:ascii="Arial" w:hAnsi="Arial" w:cs="Arial"/>
                <w:b/>
                <w:sz w:val="24"/>
                <w:szCs w:val="24"/>
              </w:rPr>
              <w:t>President,</w:t>
            </w:r>
            <w:r w:rsidRPr="00D77C0C">
              <w:rPr>
                <w:rFonts w:ascii="Arial" w:hAnsi="Arial" w:cs="Arial"/>
                <w:b/>
                <w:sz w:val="24"/>
                <w:szCs w:val="24"/>
              </w:rPr>
              <w:t xml:space="preserve"> </w:t>
            </w:r>
            <w:r w:rsidR="003027A3" w:rsidRPr="00D77C0C">
              <w:rPr>
                <w:rFonts w:ascii="Arial" w:hAnsi="Arial" w:cs="Arial"/>
                <w:b/>
                <w:sz w:val="24"/>
                <w:szCs w:val="24"/>
              </w:rPr>
              <w:t>FNCCI,</w:t>
            </w:r>
            <w:r w:rsidRPr="00D77C0C">
              <w:rPr>
                <w:rFonts w:ascii="Arial" w:hAnsi="Arial" w:cs="Arial"/>
                <w:b/>
                <w:sz w:val="24"/>
                <w:szCs w:val="24"/>
              </w:rPr>
              <w:t xml:space="preserve"> Nepal </w:t>
            </w:r>
          </w:p>
          <w:p w:rsidR="005B5DD7" w:rsidRPr="00D77C0C" w:rsidRDefault="005B5DD7" w:rsidP="00390B9C">
            <w:pPr>
              <w:pStyle w:val="ListParagraph"/>
              <w:numPr>
                <w:ilvl w:val="0"/>
                <w:numId w:val="2"/>
              </w:numPr>
              <w:spacing w:after="0"/>
              <w:rPr>
                <w:rFonts w:ascii="Arial" w:hAnsi="Arial" w:cs="Arial"/>
                <w:b/>
                <w:color w:val="000000" w:themeColor="text1"/>
                <w:sz w:val="24"/>
                <w:szCs w:val="24"/>
              </w:rPr>
            </w:pPr>
            <w:r w:rsidRPr="00D77C0C">
              <w:rPr>
                <w:rFonts w:ascii="Arial" w:hAnsi="Arial" w:cs="Arial"/>
                <w:b/>
                <w:color w:val="000000" w:themeColor="text1"/>
                <w:sz w:val="24"/>
                <w:szCs w:val="24"/>
              </w:rPr>
              <w:t>Presidents of Chamber of Commerce of BIMSTEC Countries</w:t>
            </w:r>
          </w:p>
          <w:p w:rsidR="005B5DD7" w:rsidRDefault="005B5DD7" w:rsidP="00D35D1D">
            <w:pPr>
              <w:rPr>
                <w:rFonts w:ascii="Arial" w:hAnsi="Arial" w:cs="Arial"/>
                <w:sz w:val="24"/>
                <w:szCs w:val="24"/>
              </w:rPr>
            </w:pPr>
          </w:p>
          <w:p w:rsidR="00E70635" w:rsidRPr="00D77C0C" w:rsidRDefault="00E70635" w:rsidP="00D35D1D">
            <w:pPr>
              <w:rPr>
                <w:rFonts w:ascii="Arial" w:hAnsi="Arial" w:cs="Arial"/>
                <w:sz w:val="24"/>
                <w:szCs w:val="24"/>
              </w:rPr>
            </w:pPr>
          </w:p>
        </w:tc>
      </w:tr>
      <w:tr w:rsidR="00B5759B" w:rsidRPr="00D77C0C" w:rsidTr="002B45AF">
        <w:tc>
          <w:tcPr>
            <w:tcW w:w="2547" w:type="dxa"/>
            <w:shd w:val="clear" w:color="auto" w:fill="C6D9F1" w:themeFill="text2" w:themeFillTint="33"/>
          </w:tcPr>
          <w:p w:rsidR="00B5759B" w:rsidRPr="00D77C0C" w:rsidRDefault="00B5759B" w:rsidP="005A7A57">
            <w:pPr>
              <w:rPr>
                <w:rFonts w:ascii="Arial" w:hAnsi="Arial" w:cs="Arial"/>
                <w:sz w:val="24"/>
                <w:szCs w:val="24"/>
              </w:rPr>
            </w:pPr>
            <w:r w:rsidRPr="00D77C0C">
              <w:rPr>
                <w:rFonts w:ascii="Arial" w:hAnsi="Arial" w:cs="Arial"/>
                <w:b/>
                <w:sz w:val="24"/>
                <w:szCs w:val="24"/>
              </w:rPr>
              <w:t>2.15 pm – 4.00 pm</w:t>
            </w:r>
          </w:p>
        </w:tc>
        <w:tc>
          <w:tcPr>
            <w:tcW w:w="283" w:type="dxa"/>
            <w:shd w:val="clear" w:color="auto" w:fill="C6D9F1" w:themeFill="text2" w:themeFillTint="33"/>
          </w:tcPr>
          <w:p w:rsidR="00B5759B" w:rsidRPr="00D77C0C" w:rsidRDefault="00B5759B" w:rsidP="005A7A57">
            <w:pPr>
              <w:rPr>
                <w:rFonts w:ascii="Arial" w:hAnsi="Arial" w:cs="Arial"/>
                <w:sz w:val="24"/>
                <w:szCs w:val="24"/>
              </w:rPr>
            </w:pPr>
          </w:p>
        </w:tc>
        <w:tc>
          <w:tcPr>
            <w:tcW w:w="8080" w:type="dxa"/>
            <w:shd w:val="clear" w:color="auto" w:fill="C6D9F1" w:themeFill="text2" w:themeFillTint="33"/>
          </w:tcPr>
          <w:p w:rsidR="00B5759B" w:rsidRPr="00D77C0C" w:rsidRDefault="00B5759B" w:rsidP="005A7A57">
            <w:pPr>
              <w:pStyle w:val="TableParagraph"/>
              <w:ind w:left="0"/>
              <w:rPr>
                <w:rFonts w:ascii="Arial" w:hAnsi="Arial" w:cs="Arial"/>
                <w:b/>
                <w:sz w:val="24"/>
                <w:szCs w:val="24"/>
              </w:rPr>
            </w:pPr>
            <w:r w:rsidRPr="00D77C0C">
              <w:rPr>
                <w:rFonts w:ascii="Arial" w:hAnsi="Arial" w:cs="Arial"/>
                <w:b/>
                <w:sz w:val="24"/>
                <w:szCs w:val="24"/>
              </w:rPr>
              <w:t>Special Plenary Session</w:t>
            </w:r>
            <w:r w:rsidR="00B61CC3" w:rsidRPr="00D77C0C">
              <w:rPr>
                <w:rFonts w:ascii="Arial" w:hAnsi="Arial" w:cs="Arial"/>
                <w:b/>
                <w:sz w:val="24"/>
                <w:szCs w:val="24"/>
              </w:rPr>
              <w:t xml:space="preserve"> (Concurrent)</w:t>
            </w:r>
          </w:p>
          <w:p w:rsidR="00B61CC3" w:rsidRDefault="00B977DD" w:rsidP="00B61CC3">
            <w:pPr>
              <w:pStyle w:val="TableParagraph"/>
              <w:spacing w:line="265" w:lineRule="exact"/>
              <w:ind w:left="0"/>
              <w:rPr>
                <w:rFonts w:ascii="Arial" w:hAnsi="Arial" w:cs="Arial"/>
                <w:b/>
                <w:bCs/>
                <w:sz w:val="24"/>
                <w:szCs w:val="24"/>
              </w:rPr>
            </w:pPr>
            <w:r>
              <w:rPr>
                <w:rFonts w:ascii="Arial" w:hAnsi="Arial" w:cs="Arial"/>
                <w:b/>
                <w:bCs/>
                <w:sz w:val="24"/>
                <w:szCs w:val="24"/>
              </w:rPr>
              <w:t>Bimstec Investment Forum</w:t>
            </w:r>
            <w:r w:rsidR="00B61CC3" w:rsidRPr="00D77C0C">
              <w:rPr>
                <w:rFonts w:ascii="Arial" w:hAnsi="Arial" w:cs="Arial"/>
                <w:b/>
                <w:bCs/>
                <w:sz w:val="24"/>
                <w:szCs w:val="24"/>
              </w:rPr>
              <w:t>: Challenges and Opportunities</w:t>
            </w:r>
          </w:p>
          <w:p w:rsidR="00B977DD" w:rsidRDefault="00B977DD" w:rsidP="00B61CC3">
            <w:pPr>
              <w:pStyle w:val="TableParagraph"/>
              <w:spacing w:line="265" w:lineRule="exact"/>
              <w:ind w:left="0"/>
              <w:rPr>
                <w:rFonts w:ascii="Arial" w:hAnsi="Arial" w:cs="Arial"/>
                <w:b/>
                <w:bCs/>
                <w:sz w:val="24"/>
                <w:szCs w:val="24"/>
              </w:rPr>
            </w:pPr>
          </w:p>
          <w:p w:rsidR="00B5759B" w:rsidRPr="00E70635" w:rsidRDefault="00B977DD" w:rsidP="005A7A57">
            <w:pPr>
              <w:rPr>
                <w:rFonts w:ascii="Arial" w:eastAsia="Candara" w:hAnsi="Arial" w:cs="Arial"/>
                <w:bCs/>
                <w:sz w:val="24"/>
                <w:szCs w:val="24"/>
              </w:rPr>
            </w:pPr>
            <w:r>
              <w:rPr>
                <w:rFonts w:ascii="Arial" w:eastAsia="Candara" w:hAnsi="Arial" w:cs="Arial"/>
                <w:b/>
                <w:bCs/>
                <w:sz w:val="24"/>
                <w:szCs w:val="24"/>
              </w:rPr>
              <w:t>Venue: Ballroom Two</w:t>
            </w:r>
          </w:p>
        </w:tc>
      </w:tr>
      <w:tr w:rsidR="005B5DD7" w:rsidRPr="00D77C0C" w:rsidTr="002B45AF">
        <w:tc>
          <w:tcPr>
            <w:tcW w:w="2547" w:type="dxa"/>
          </w:tcPr>
          <w:p w:rsidR="005B5DD7" w:rsidRPr="00D77C0C" w:rsidRDefault="005B5DD7" w:rsidP="00D35D1D">
            <w:pPr>
              <w:rPr>
                <w:rFonts w:ascii="Arial" w:hAnsi="Arial" w:cs="Arial"/>
                <w:sz w:val="24"/>
                <w:szCs w:val="24"/>
              </w:rPr>
            </w:pPr>
          </w:p>
        </w:tc>
        <w:tc>
          <w:tcPr>
            <w:tcW w:w="283" w:type="dxa"/>
          </w:tcPr>
          <w:p w:rsidR="005B5DD7" w:rsidRPr="00D77C0C" w:rsidRDefault="005B5DD7" w:rsidP="00D35D1D">
            <w:pPr>
              <w:rPr>
                <w:rFonts w:ascii="Arial" w:hAnsi="Arial" w:cs="Arial"/>
                <w:sz w:val="24"/>
                <w:szCs w:val="24"/>
              </w:rPr>
            </w:pPr>
          </w:p>
        </w:tc>
        <w:tc>
          <w:tcPr>
            <w:tcW w:w="8080" w:type="dxa"/>
          </w:tcPr>
          <w:p w:rsidR="00E70635" w:rsidRPr="00E70635" w:rsidRDefault="00E70635" w:rsidP="002776EF">
            <w:pPr>
              <w:pStyle w:val="TableParagraph"/>
              <w:spacing w:line="265" w:lineRule="exact"/>
              <w:ind w:left="0"/>
              <w:jc w:val="both"/>
              <w:rPr>
                <w:rFonts w:ascii="Arial" w:eastAsiaTheme="minorHAnsi" w:hAnsi="Arial" w:cs="Arial"/>
                <w:color w:val="202124"/>
                <w:sz w:val="14"/>
                <w:szCs w:val="24"/>
                <w:shd w:val="clear" w:color="auto" w:fill="FFFFFF"/>
              </w:rPr>
            </w:pPr>
          </w:p>
          <w:p w:rsidR="002776EF" w:rsidRDefault="00C06827" w:rsidP="002776EF">
            <w:pPr>
              <w:pStyle w:val="TableParagraph"/>
              <w:spacing w:line="265" w:lineRule="exact"/>
              <w:ind w:left="0"/>
              <w:jc w:val="both"/>
              <w:rPr>
                <w:rFonts w:ascii="Arial" w:hAnsi="Arial" w:cs="Arial"/>
                <w:sz w:val="24"/>
                <w:szCs w:val="24"/>
              </w:rPr>
            </w:pPr>
            <w:r w:rsidRPr="00D77C0C">
              <w:rPr>
                <w:rFonts w:ascii="Arial" w:eastAsiaTheme="minorHAnsi" w:hAnsi="Arial" w:cs="Arial"/>
                <w:color w:val="202124"/>
                <w:sz w:val="24"/>
                <w:szCs w:val="24"/>
                <w:shd w:val="clear" w:color="auto" w:fill="FFFFFF"/>
              </w:rPr>
              <w:t>The BIMSTEC region brings together 1.67 billion people and a combined GDP o</w:t>
            </w:r>
            <w:r w:rsidR="002776EF" w:rsidRPr="00D77C0C">
              <w:rPr>
                <w:rFonts w:ascii="Arial" w:eastAsiaTheme="minorHAnsi" w:hAnsi="Arial" w:cs="Arial"/>
                <w:color w:val="202124"/>
                <w:sz w:val="24"/>
                <w:szCs w:val="24"/>
                <w:shd w:val="clear" w:color="auto" w:fill="FFFFFF"/>
              </w:rPr>
              <w:t>f around US $ 2.88 trillion which offers a huge market to investors. Inspite of close proximity and historical linkages, the region has not witnessed major flow of FDI among BIMSTEC countries. There are several policy and procedural challenges which are discouraging regular and significant investments, although are several success stories. To achieve sustainable growth, employment and deeper engagement, it is important to rationalize and encourage investments. The Session would discuss various challenges, opportunities and way forward</w:t>
            </w:r>
            <w:r w:rsidR="002776EF" w:rsidRPr="00D77C0C">
              <w:rPr>
                <w:rFonts w:ascii="Arial" w:hAnsi="Arial" w:cs="Arial"/>
                <w:sz w:val="24"/>
                <w:szCs w:val="24"/>
              </w:rPr>
              <w:t>.</w:t>
            </w:r>
          </w:p>
          <w:p w:rsidR="00364873" w:rsidRPr="00D77C0C" w:rsidRDefault="00364873" w:rsidP="002776EF">
            <w:pPr>
              <w:pStyle w:val="TableParagraph"/>
              <w:spacing w:line="265" w:lineRule="exact"/>
              <w:ind w:left="0"/>
              <w:jc w:val="both"/>
              <w:rPr>
                <w:rFonts w:ascii="Arial" w:hAnsi="Arial" w:cs="Arial"/>
                <w:sz w:val="24"/>
                <w:szCs w:val="24"/>
              </w:rPr>
            </w:pPr>
          </w:p>
          <w:p w:rsidR="008F33AA" w:rsidRPr="00D77C0C" w:rsidRDefault="008F33AA" w:rsidP="00D35D1D">
            <w:pPr>
              <w:pStyle w:val="TableParagraph"/>
              <w:spacing w:line="265" w:lineRule="exact"/>
              <w:ind w:left="0"/>
              <w:rPr>
                <w:rFonts w:ascii="Arial" w:eastAsia="Calibri" w:hAnsi="Arial" w:cs="Arial"/>
                <w:b/>
                <w:w w:val="105"/>
                <w:sz w:val="24"/>
                <w:szCs w:val="24"/>
                <w:lang w:bidi="en-US"/>
              </w:rPr>
            </w:pPr>
            <w:r w:rsidRPr="00D77C0C">
              <w:rPr>
                <w:rFonts w:ascii="Arial" w:hAnsi="Arial" w:cs="Arial"/>
                <w:b/>
                <w:sz w:val="24"/>
                <w:szCs w:val="24"/>
              </w:rPr>
              <w:t xml:space="preserve">Session </w:t>
            </w:r>
            <w:r w:rsidR="00C57666" w:rsidRPr="00D77C0C">
              <w:rPr>
                <w:rFonts w:ascii="Arial" w:hAnsi="Arial" w:cs="Arial"/>
                <w:b/>
                <w:sz w:val="24"/>
                <w:szCs w:val="24"/>
              </w:rPr>
              <w:t>Chair:</w:t>
            </w:r>
            <w:r w:rsidRPr="00D77C0C">
              <w:rPr>
                <w:rFonts w:ascii="Arial" w:hAnsi="Arial" w:cs="Arial"/>
                <w:b/>
                <w:sz w:val="24"/>
                <w:szCs w:val="24"/>
              </w:rPr>
              <w:t xml:space="preserve"> Mr Santosh Kumar Sarangi, Additional Secretary &amp; Director </w:t>
            </w:r>
            <w:r w:rsidR="00C57666" w:rsidRPr="00D77C0C">
              <w:rPr>
                <w:rFonts w:ascii="Arial" w:hAnsi="Arial" w:cs="Arial"/>
                <w:b/>
                <w:sz w:val="24"/>
                <w:szCs w:val="24"/>
              </w:rPr>
              <w:t>General, Director</w:t>
            </w:r>
            <w:r w:rsidRPr="00D77C0C">
              <w:rPr>
                <w:rFonts w:ascii="Arial" w:hAnsi="Arial" w:cs="Arial"/>
                <w:b/>
                <w:sz w:val="24"/>
                <w:szCs w:val="24"/>
                <w:shd w:val="clear" w:color="auto" w:fill="F2F3F7"/>
              </w:rPr>
              <w:t xml:space="preserve"> General </w:t>
            </w:r>
            <w:r w:rsidR="00C57666" w:rsidRPr="00D77C0C">
              <w:rPr>
                <w:rFonts w:ascii="Arial" w:hAnsi="Arial" w:cs="Arial"/>
                <w:b/>
                <w:sz w:val="24"/>
                <w:szCs w:val="24"/>
                <w:shd w:val="clear" w:color="auto" w:fill="F2F3F7"/>
              </w:rPr>
              <w:t>of</w:t>
            </w:r>
            <w:r w:rsidRPr="00D77C0C">
              <w:rPr>
                <w:rFonts w:ascii="Arial" w:hAnsi="Arial" w:cs="Arial"/>
                <w:b/>
                <w:sz w:val="24"/>
                <w:szCs w:val="24"/>
                <w:shd w:val="clear" w:color="auto" w:fill="F2F3F7"/>
              </w:rPr>
              <w:t xml:space="preserve"> Foreign Trade </w:t>
            </w:r>
            <w:r w:rsidR="00DB6586">
              <w:rPr>
                <w:rFonts w:ascii="Arial" w:hAnsi="Arial" w:cs="Arial"/>
                <w:b/>
                <w:sz w:val="24"/>
                <w:szCs w:val="24"/>
                <w:shd w:val="clear" w:color="auto" w:fill="F2F3F7"/>
              </w:rPr>
              <w:t>(TBC)</w:t>
            </w:r>
          </w:p>
          <w:p w:rsidR="002B6778" w:rsidRPr="00D77C0C" w:rsidRDefault="002B6778" w:rsidP="00D35D1D">
            <w:pPr>
              <w:pStyle w:val="TableParagraph"/>
              <w:spacing w:line="265" w:lineRule="exact"/>
              <w:ind w:left="0"/>
              <w:rPr>
                <w:rFonts w:ascii="Arial" w:eastAsia="Calibri" w:hAnsi="Arial" w:cs="Arial"/>
                <w:b/>
                <w:w w:val="105"/>
                <w:sz w:val="24"/>
                <w:szCs w:val="24"/>
                <w:lang w:bidi="en-US"/>
              </w:rPr>
            </w:pPr>
          </w:p>
          <w:p w:rsidR="002B6778" w:rsidRPr="00D77C0C" w:rsidRDefault="002B6778" w:rsidP="002B6778">
            <w:pPr>
              <w:rPr>
                <w:rFonts w:ascii="Arial" w:hAnsi="Arial" w:cs="Arial"/>
                <w:b/>
                <w:color w:val="000000" w:themeColor="text1"/>
                <w:sz w:val="24"/>
                <w:szCs w:val="24"/>
              </w:rPr>
            </w:pPr>
            <w:r w:rsidRPr="00D77C0C">
              <w:rPr>
                <w:rFonts w:ascii="Arial" w:hAnsi="Arial" w:cs="Arial"/>
                <w:b/>
                <w:color w:val="000000" w:themeColor="text1"/>
                <w:sz w:val="24"/>
                <w:szCs w:val="24"/>
              </w:rPr>
              <w:lastRenderedPageBreak/>
              <w:t xml:space="preserve">Panelists: </w:t>
            </w:r>
          </w:p>
          <w:p w:rsidR="00153242" w:rsidRPr="00D77C0C" w:rsidRDefault="00595973" w:rsidP="00595973">
            <w:pPr>
              <w:pStyle w:val="ListParagraph"/>
              <w:numPr>
                <w:ilvl w:val="0"/>
                <w:numId w:val="22"/>
              </w:numPr>
              <w:rPr>
                <w:rFonts w:ascii="Arial" w:hAnsi="Arial" w:cs="Arial"/>
                <w:b/>
                <w:color w:val="000000" w:themeColor="text1"/>
                <w:sz w:val="24"/>
                <w:szCs w:val="24"/>
              </w:rPr>
            </w:pPr>
            <w:r w:rsidRPr="00D77C0C">
              <w:rPr>
                <w:rFonts w:ascii="Arial" w:hAnsi="Arial" w:cs="Arial"/>
                <w:b/>
                <w:color w:val="000000" w:themeColor="text1"/>
                <w:sz w:val="24"/>
                <w:szCs w:val="24"/>
              </w:rPr>
              <w:t>Mr. Abdul Matlub Ahmad,</w:t>
            </w:r>
            <w:r w:rsidR="00660824" w:rsidRPr="00D77C0C">
              <w:rPr>
                <w:rFonts w:ascii="Arial" w:hAnsi="Arial" w:cs="Arial"/>
                <w:b/>
                <w:color w:val="000000" w:themeColor="text1"/>
                <w:sz w:val="24"/>
                <w:szCs w:val="24"/>
              </w:rPr>
              <w:t xml:space="preserve"> </w:t>
            </w:r>
            <w:r w:rsidRPr="00D77C0C">
              <w:rPr>
                <w:rFonts w:ascii="Arial" w:hAnsi="Arial" w:cs="Arial"/>
                <w:b/>
                <w:color w:val="000000" w:themeColor="text1"/>
                <w:sz w:val="24"/>
                <w:szCs w:val="24"/>
              </w:rPr>
              <w:t>President,</w:t>
            </w:r>
            <w:r w:rsidR="00660824" w:rsidRPr="00D77C0C">
              <w:rPr>
                <w:rFonts w:ascii="Arial" w:hAnsi="Arial" w:cs="Arial"/>
                <w:b/>
                <w:color w:val="000000" w:themeColor="text1"/>
                <w:sz w:val="24"/>
                <w:szCs w:val="24"/>
              </w:rPr>
              <w:t xml:space="preserve"> </w:t>
            </w:r>
            <w:r w:rsidRPr="00D77C0C">
              <w:rPr>
                <w:rFonts w:ascii="Arial" w:hAnsi="Arial" w:cs="Arial"/>
                <w:b/>
                <w:color w:val="000000" w:themeColor="text1"/>
                <w:sz w:val="24"/>
                <w:szCs w:val="24"/>
              </w:rPr>
              <w:t xml:space="preserve">India-Bangladesh Chamber of Commerce and Industry </w:t>
            </w:r>
          </w:p>
          <w:p w:rsidR="00183FF6" w:rsidRPr="00D77C0C" w:rsidRDefault="00183FF6" w:rsidP="00183FF6">
            <w:pPr>
              <w:pStyle w:val="ListParagraph"/>
              <w:numPr>
                <w:ilvl w:val="0"/>
                <w:numId w:val="22"/>
              </w:numPr>
              <w:rPr>
                <w:rFonts w:ascii="Arial" w:hAnsi="Arial" w:cs="Arial"/>
                <w:b/>
                <w:color w:val="000000" w:themeColor="text1"/>
                <w:sz w:val="24"/>
                <w:szCs w:val="24"/>
              </w:rPr>
            </w:pPr>
            <w:r w:rsidRPr="00D77C0C">
              <w:rPr>
                <w:rFonts w:ascii="Arial" w:hAnsi="Arial" w:cs="Arial"/>
                <w:b/>
                <w:color w:val="000000" w:themeColor="text1"/>
                <w:sz w:val="24"/>
                <w:szCs w:val="24"/>
              </w:rPr>
              <w:t xml:space="preserve">Mr. Vishnu Kumar Agarwal, </w:t>
            </w:r>
            <w:r w:rsidR="00364873" w:rsidRPr="00D77C0C">
              <w:rPr>
                <w:rFonts w:ascii="Arial" w:hAnsi="Arial" w:cs="Arial"/>
                <w:b/>
                <w:color w:val="000000" w:themeColor="text1"/>
                <w:sz w:val="24"/>
                <w:szCs w:val="24"/>
              </w:rPr>
              <w:t>President, Confederation</w:t>
            </w:r>
            <w:r w:rsidRPr="00D77C0C">
              <w:rPr>
                <w:rFonts w:ascii="Arial" w:hAnsi="Arial" w:cs="Arial"/>
                <w:b/>
                <w:color w:val="000000" w:themeColor="text1"/>
                <w:sz w:val="24"/>
                <w:szCs w:val="24"/>
              </w:rPr>
              <w:t xml:space="preserve"> of Nepalese Industries</w:t>
            </w:r>
          </w:p>
          <w:p w:rsidR="00183FF6" w:rsidRPr="00D77C0C" w:rsidRDefault="00183FF6" w:rsidP="00183FF6">
            <w:pPr>
              <w:pStyle w:val="ListParagraph"/>
              <w:numPr>
                <w:ilvl w:val="0"/>
                <w:numId w:val="22"/>
              </w:numPr>
              <w:spacing w:after="0"/>
              <w:rPr>
                <w:rFonts w:ascii="Arial" w:eastAsiaTheme="minorHAnsi" w:hAnsi="Arial" w:cs="Arial"/>
                <w:b/>
                <w:color w:val="202124"/>
                <w:sz w:val="24"/>
                <w:szCs w:val="24"/>
                <w:shd w:val="clear" w:color="auto" w:fill="FFFFFF"/>
              </w:rPr>
            </w:pPr>
            <w:r w:rsidRPr="00D77C0C">
              <w:rPr>
                <w:rFonts w:ascii="Arial" w:hAnsi="Arial" w:cs="Arial"/>
                <w:b/>
                <w:color w:val="000000" w:themeColor="text1"/>
                <w:sz w:val="24"/>
                <w:szCs w:val="24"/>
              </w:rPr>
              <w:t xml:space="preserve">Ceylon Chamber of Commerce </w:t>
            </w:r>
          </w:p>
          <w:p w:rsidR="00153242" w:rsidRPr="00D77C0C" w:rsidRDefault="00364873" w:rsidP="00183FF6">
            <w:pPr>
              <w:pStyle w:val="ListParagraph"/>
              <w:numPr>
                <w:ilvl w:val="0"/>
                <w:numId w:val="22"/>
              </w:numPr>
              <w:rPr>
                <w:rFonts w:ascii="Arial" w:hAnsi="Arial" w:cs="Arial"/>
                <w:b/>
                <w:color w:val="000000" w:themeColor="text1"/>
                <w:sz w:val="24"/>
                <w:szCs w:val="24"/>
              </w:rPr>
            </w:pPr>
            <w:r>
              <w:rPr>
                <w:rFonts w:ascii="Arial" w:hAnsi="Arial" w:cs="Arial"/>
                <w:b/>
                <w:color w:val="000000" w:themeColor="text1"/>
                <w:sz w:val="24"/>
                <w:szCs w:val="24"/>
              </w:rPr>
              <w:t>NRL/ World Bank</w:t>
            </w:r>
          </w:p>
          <w:p w:rsidR="002B6778" w:rsidRPr="00D77C0C" w:rsidRDefault="002B6778" w:rsidP="00153242">
            <w:pPr>
              <w:pStyle w:val="TableParagraph"/>
              <w:numPr>
                <w:ilvl w:val="0"/>
                <w:numId w:val="22"/>
              </w:numPr>
              <w:rPr>
                <w:rFonts w:ascii="Arial" w:eastAsiaTheme="minorHAnsi" w:hAnsi="Arial" w:cs="Arial"/>
                <w:b/>
                <w:color w:val="202124"/>
                <w:sz w:val="24"/>
                <w:szCs w:val="24"/>
                <w:shd w:val="clear" w:color="auto" w:fill="FFFFFF"/>
              </w:rPr>
            </w:pPr>
            <w:r w:rsidRPr="00D77C0C">
              <w:rPr>
                <w:rFonts w:ascii="Arial" w:eastAsiaTheme="minorHAnsi" w:hAnsi="Arial" w:cs="Arial"/>
                <w:b/>
                <w:color w:val="202124"/>
                <w:sz w:val="24"/>
                <w:szCs w:val="24"/>
                <w:shd w:val="clear" w:color="auto" w:fill="FFFFFF"/>
              </w:rPr>
              <w:t>Chambers of Commerce of BIMSTEC Countries</w:t>
            </w:r>
          </w:p>
          <w:p w:rsidR="002B6778" w:rsidRDefault="002B6778" w:rsidP="00D35D1D">
            <w:pPr>
              <w:pStyle w:val="TableParagraph"/>
              <w:spacing w:line="265" w:lineRule="exact"/>
              <w:ind w:left="0"/>
              <w:rPr>
                <w:rFonts w:ascii="Arial" w:eastAsia="Calibri" w:hAnsi="Arial" w:cs="Arial"/>
                <w:w w:val="105"/>
                <w:sz w:val="24"/>
                <w:szCs w:val="24"/>
                <w:lang w:bidi="en-US"/>
              </w:rPr>
            </w:pPr>
          </w:p>
          <w:p w:rsidR="00E70635" w:rsidRPr="00D77C0C" w:rsidRDefault="00E70635" w:rsidP="00D35D1D">
            <w:pPr>
              <w:pStyle w:val="TableParagraph"/>
              <w:spacing w:line="265" w:lineRule="exact"/>
              <w:ind w:left="0"/>
              <w:rPr>
                <w:rFonts w:ascii="Arial" w:eastAsia="Calibri" w:hAnsi="Arial" w:cs="Arial"/>
                <w:w w:val="105"/>
                <w:sz w:val="24"/>
                <w:szCs w:val="24"/>
                <w:lang w:bidi="en-US"/>
              </w:rPr>
            </w:pPr>
          </w:p>
        </w:tc>
      </w:tr>
    </w:tbl>
    <w:p w:rsidR="002776EF" w:rsidRPr="00D77C0C" w:rsidRDefault="002776EF" w:rsidP="008C475D">
      <w:pPr>
        <w:rPr>
          <w:rFonts w:ascii="Arial" w:hAnsi="Arial" w:cs="Arial"/>
          <w:sz w:val="24"/>
          <w:szCs w:val="24"/>
        </w:rPr>
      </w:pPr>
    </w:p>
    <w:p w:rsidR="002B6778" w:rsidRPr="00D77C0C" w:rsidRDefault="002B6778" w:rsidP="008C475D">
      <w:pPr>
        <w:rPr>
          <w:rFonts w:ascii="Arial" w:hAnsi="Arial" w:cs="Arial"/>
          <w:sz w:val="24"/>
          <w:szCs w:val="24"/>
        </w:rPr>
      </w:pPr>
    </w:p>
    <w:tbl>
      <w:tblPr>
        <w:tblStyle w:val="TableGrid"/>
        <w:tblW w:w="10910" w:type="dxa"/>
        <w:tblLayout w:type="fixed"/>
        <w:tblLook w:val="04A0" w:firstRow="1" w:lastRow="0" w:firstColumn="1" w:lastColumn="0" w:noHBand="0" w:noVBand="1"/>
      </w:tblPr>
      <w:tblGrid>
        <w:gridCol w:w="2547"/>
        <w:gridCol w:w="283"/>
        <w:gridCol w:w="8080"/>
      </w:tblGrid>
      <w:tr w:rsidR="00BA53A1" w:rsidRPr="00D77C0C" w:rsidTr="002B45AF">
        <w:tc>
          <w:tcPr>
            <w:tcW w:w="10910" w:type="dxa"/>
            <w:gridSpan w:val="3"/>
            <w:tcBorders>
              <w:bottom w:val="single" w:sz="4" w:space="0" w:color="000000" w:themeColor="text1"/>
            </w:tcBorders>
            <w:shd w:val="clear" w:color="auto" w:fill="76923C" w:themeFill="accent3" w:themeFillShade="BF"/>
          </w:tcPr>
          <w:p w:rsidR="00BA53A1" w:rsidRPr="00D77C0C" w:rsidRDefault="00BA53A1" w:rsidP="00BA53A1">
            <w:pPr>
              <w:jc w:val="center"/>
              <w:rPr>
                <w:rFonts w:ascii="Arial" w:hAnsi="Arial" w:cs="Arial"/>
                <w:b/>
                <w:sz w:val="24"/>
                <w:szCs w:val="24"/>
              </w:rPr>
            </w:pPr>
            <w:r w:rsidRPr="00D77C0C">
              <w:rPr>
                <w:rFonts w:ascii="Arial" w:hAnsi="Arial" w:cs="Arial"/>
                <w:b/>
                <w:sz w:val="24"/>
                <w:szCs w:val="24"/>
              </w:rPr>
              <w:t xml:space="preserve">DAY 2 </w:t>
            </w:r>
          </w:p>
          <w:p w:rsidR="00BA53A1" w:rsidRPr="00D77C0C" w:rsidRDefault="00BA53A1" w:rsidP="00BA53A1">
            <w:pPr>
              <w:jc w:val="center"/>
              <w:rPr>
                <w:rFonts w:ascii="Arial" w:hAnsi="Arial" w:cs="Arial"/>
                <w:b/>
                <w:sz w:val="24"/>
                <w:szCs w:val="24"/>
              </w:rPr>
            </w:pPr>
            <w:r w:rsidRPr="00D77C0C">
              <w:rPr>
                <w:rFonts w:ascii="Arial" w:hAnsi="Arial" w:cs="Arial"/>
                <w:b/>
                <w:sz w:val="24"/>
                <w:szCs w:val="24"/>
              </w:rPr>
              <w:t>14</w:t>
            </w:r>
            <w:r w:rsidRPr="00D77C0C">
              <w:rPr>
                <w:rFonts w:ascii="Arial" w:hAnsi="Arial" w:cs="Arial"/>
                <w:b/>
                <w:sz w:val="24"/>
                <w:szCs w:val="24"/>
                <w:vertAlign w:val="superscript"/>
              </w:rPr>
              <w:t xml:space="preserve">th </w:t>
            </w:r>
            <w:r w:rsidRPr="00D77C0C">
              <w:rPr>
                <w:rFonts w:ascii="Arial" w:hAnsi="Arial" w:cs="Arial"/>
                <w:b/>
                <w:sz w:val="24"/>
                <w:szCs w:val="24"/>
              </w:rPr>
              <w:t>June, 2023</w:t>
            </w:r>
          </w:p>
          <w:p w:rsidR="00BA53A1" w:rsidRPr="00D77C0C" w:rsidRDefault="00BA53A1" w:rsidP="00BA53A1">
            <w:pPr>
              <w:pStyle w:val="TableParagraph"/>
              <w:ind w:left="0"/>
              <w:jc w:val="center"/>
              <w:rPr>
                <w:rFonts w:ascii="Arial" w:hAnsi="Arial" w:cs="Arial"/>
                <w:sz w:val="24"/>
                <w:szCs w:val="24"/>
              </w:rPr>
            </w:pPr>
          </w:p>
        </w:tc>
      </w:tr>
      <w:tr w:rsidR="00BA53A1" w:rsidRPr="00D77C0C" w:rsidTr="002B45AF">
        <w:tc>
          <w:tcPr>
            <w:tcW w:w="2547" w:type="dxa"/>
            <w:shd w:val="clear" w:color="auto" w:fill="E36C0A" w:themeFill="accent6" w:themeFillShade="BF"/>
          </w:tcPr>
          <w:p w:rsidR="00BA53A1" w:rsidRPr="00D77C0C" w:rsidRDefault="00686DC1" w:rsidP="00D35D1D">
            <w:pPr>
              <w:rPr>
                <w:rFonts w:ascii="Arial" w:hAnsi="Arial" w:cs="Arial"/>
                <w:sz w:val="24"/>
                <w:szCs w:val="24"/>
              </w:rPr>
            </w:pPr>
            <w:r w:rsidRPr="00D77C0C">
              <w:rPr>
                <w:rFonts w:ascii="Arial" w:hAnsi="Arial" w:cs="Arial"/>
                <w:b/>
                <w:sz w:val="24"/>
                <w:szCs w:val="24"/>
              </w:rPr>
              <w:t>10.15</w:t>
            </w:r>
            <w:r w:rsidR="004815A1" w:rsidRPr="00D77C0C">
              <w:rPr>
                <w:rFonts w:ascii="Arial" w:hAnsi="Arial" w:cs="Arial"/>
                <w:b/>
                <w:sz w:val="24"/>
                <w:szCs w:val="24"/>
              </w:rPr>
              <w:t xml:space="preserve"> am – 1</w:t>
            </w:r>
            <w:r w:rsidRPr="00D77C0C">
              <w:rPr>
                <w:rFonts w:ascii="Arial" w:hAnsi="Arial" w:cs="Arial"/>
                <w:b/>
                <w:sz w:val="24"/>
                <w:szCs w:val="24"/>
              </w:rPr>
              <w:t>2.45</w:t>
            </w:r>
            <w:r w:rsidR="004815A1" w:rsidRPr="00D77C0C">
              <w:rPr>
                <w:rFonts w:ascii="Arial" w:hAnsi="Arial" w:cs="Arial"/>
                <w:b/>
                <w:sz w:val="24"/>
                <w:szCs w:val="24"/>
              </w:rPr>
              <w:t xml:space="preserve"> pm</w:t>
            </w:r>
          </w:p>
        </w:tc>
        <w:tc>
          <w:tcPr>
            <w:tcW w:w="283" w:type="dxa"/>
            <w:shd w:val="clear" w:color="auto" w:fill="E36C0A" w:themeFill="accent6" w:themeFillShade="BF"/>
          </w:tcPr>
          <w:p w:rsidR="00BA53A1" w:rsidRPr="00D77C0C" w:rsidRDefault="00BA53A1" w:rsidP="00D35D1D">
            <w:pPr>
              <w:rPr>
                <w:rFonts w:ascii="Arial" w:hAnsi="Arial" w:cs="Arial"/>
                <w:sz w:val="24"/>
                <w:szCs w:val="24"/>
              </w:rPr>
            </w:pPr>
          </w:p>
        </w:tc>
        <w:tc>
          <w:tcPr>
            <w:tcW w:w="8080" w:type="dxa"/>
            <w:shd w:val="clear" w:color="auto" w:fill="E36C0A" w:themeFill="accent6" w:themeFillShade="BF"/>
          </w:tcPr>
          <w:p w:rsidR="004815A1" w:rsidRDefault="004815A1" w:rsidP="007261EF">
            <w:pPr>
              <w:jc w:val="center"/>
              <w:rPr>
                <w:rFonts w:ascii="Arial" w:hAnsi="Arial" w:cs="Arial"/>
                <w:b/>
                <w:sz w:val="24"/>
                <w:szCs w:val="24"/>
              </w:rPr>
            </w:pPr>
            <w:r w:rsidRPr="00D77C0C">
              <w:rPr>
                <w:rFonts w:ascii="Arial" w:hAnsi="Arial" w:cs="Arial"/>
                <w:b/>
                <w:sz w:val="24"/>
                <w:szCs w:val="24"/>
              </w:rPr>
              <w:t>Concurrent Sessions</w:t>
            </w:r>
          </w:p>
          <w:p w:rsidR="00B977DD" w:rsidRPr="00E70635" w:rsidRDefault="00B977DD" w:rsidP="00E70635">
            <w:pPr>
              <w:rPr>
                <w:rFonts w:ascii="Arial" w:hAnsi="Arial" w:cs="Arial"/>
                <w:b/>
                <w:sz w:val="8"/>
                <w:szCs w:val="24"/>
              </w:rPr>
            </w:pPr>
          </w:p>
          <w:p w:rsidR="00BA53A1" w:rsidRDefault="00B977DD" w:rsidP="00E70635">
            <w:pPr>
              <w:rPr>
                <w:rFonts w:ascii="Arial" w:eastAsia="Candara" w:hAnsi="Arial" w:cs="Arial"/>
                <w:b/>
                <w:bCs/>
                <w:sz w:val="24"/>
                <w:szCs w:val="24"/>
              </w:rPr>
            </w:pPr>
            <w:r>
              <w:rPr>
                <w:rFonts w:ascii="Arial" w:eastAsia="Candara" w:hAnsi="Arial" w:cs="Arial"/>
                <w:b/>
                <w:bCs/>
                <w:sz w:val="24"/>
                <w:szCs w:val="24"/>
              </w:rPr>
              <w:t>Venue: Ballroom One</w:t>
            </w:r>
          </w:p>
          <w:p w:rsidR="00E70635" w:rsidRPr="00E70635" w:rsidRDefault="00E70635" w:rsidP="00E70635">
            <w:pPr>
              <w:rPr>
                <w:rFonts w:ascii="Arial" w:eastAsia="Candara" w:hAnsi="Arial" w:cs="Arial"/>
                <w:bCs/>
                <w:sz w:val="24"/>
                <w:szCs w:val="24"/>
              </w:rPr>
            </w:pPr>
          </w:p>
        </w:tc>
      </w:tr>
      <w:tr w:rsidR="00BA53A1" w:rsidRPr="00D77C0C" w:rsidTr="002B45AF">
        <w:tc>
          <w:tcPr>
            <w:tcW w:w="2547" w:type="dxa"/>
          </w:tcPr>
          <w:p w:rsidR="00BA53A1" w:rsidRPr="00D77C0C" w:rsidRDefault="00BA53A1" w:rsidP="00D35D1D">
            <w:pPr>
              <w:rPr>
                <w:rFonts w:ascii="Arial" w:hAnsi="Arial" w:cs="Arial"/>
                <w:sz w:val="24"/>
                <w:szCs w:val="24"/>
              </w:rPr>
            </w:pPr>
          </w:p>
        </w:tc>
        <w:tc>
          <w:tcPr>
            <w:tcW w:w="283" w:type="dxa"/>
          </w:tcPr>
          <w:p w:rsidR="00BA53A1" w:rsidRPr="00D77C0C" w:rsidRDefault="00BA53A1" w:rsidP="00D35D1D">
            <w:pPr>
              <w:rPr>
                <w:rFonts w:ascii="Arial" w:hAnsi="Arial" w:cs="Arial"/>
                <w:sz w:val="24"/>
                <w:szCs w:val="24"/>
              </w:rPr>
            </w:pPr>
          </w:p>
        </w:tc>
        <w:tc>
          <w:tcPr>
            <w:tcW w:w="8080" w:type="dxa"/>
          </w:tcPr>
          <w:p w:rsidR="002776EF" w:rsidRPr="00D77C0C" w:rsidRDefault="002776EF" w:rsidP="004815A1">
            <w:pPr>
              <w:jc w:val="both"/>
              <w:rPr>
                <w:rFonts w:ascii="Arial" w:hAnsi="Arial" w:cs="Arial"/>
                <w:b/>
                <w:sz w:val="24"/>
                <w:szCs w:val="24"/>
              </w:rPr>
            </w:pPr>
          </w:p>
          <w:p w:rsidR="002776EF" w:rsidRPr="00D77C0C" w:rsidRDefault="002776EF" w:rsidP="002776EF">
            <w:pPr>
              <w:shd w:val="clear" w:color="auto" w:fill="8DB3E2" w:themeFill="text2" w:themeFillTint="66"/>
              <w:jc w:val="both"/>
              <w:rPr>
                <w:rFonts w:ascii="Arial" w:hAnsi="Arial" w:cs="Arial"/>
                <w:b/>
                <w:color w:val="262626" w:themeColor="text1" w:themeTint="D9"/>
                <w:sz w:val="24"/>
                <w:szCs w:val="24"/>
              </w:rPr>
            </w:pPr>
            <w:r w:rsidRPr="00D77C0C">
              <w:rPr>
                <w:rFonts w:ascii="Arial" w:hAnsi="Arial" w:cs="Arial"/>
                <w:b/>
                <w:color w:val="262626" w:themeColor="text1" w:themeTint="D9"/>
                <w:sz w:val="24"/>
                <w:szCs w:val="24"/>
              </w:rPr>
              <w:t>BIMSTEC Agri &amp; Food Forum</w:t>
            </w:r>
          </w:p>
          <w:p w:rsidR="004815A1" w:rsidRPr="00D77C0C" w:rsidRDefault="004815A1" w:rsidP="002776EF">
            <w:pPr>
              <w:shd w:val="clear" w:color="auto" w:fill="8DB3E2" w:themeFill="text2" w:themeFillTint="66"/>
              <w:jc w:val="both"/>
              <w:rPr>
                <w:rFonts w:ascii="Arial" w:hAnsi="Arial" w:cs="Arial"/>
                <w:b/>
                <w:sz w:val="24"/>
                <w:szCs w:val="24"/>
              </w:rPr>
            </w:pPr>
            <w:r w:rsidRPr="00D77C0C">
              <w:rPr>
                <w:rFonts w:ascii="Arial" w:hAnsi="Arial" w:cs="Arial"/>
                <w:b/>
                <w:color w:val="262626" w:themeColor="text1" w:themeTint="D9"/>
                <w:sz w:val="24"/>
                <w:szCs w:val="24"/>
              </w:rPr>
              <w:t xml:space="preserve">Agriculture &amp; Food security: Role of PPP in the Agri Value Chain </w:t>
            </w:r>
          </w:p>
          <w:p w:rsidR="004815A1" w:rsidRPr="00D77C0C" w:rsidRDefault="004815A1" w:rsidP="004815A1">
            <w:pPr>
              <w:jc w:val="both"/>
              <w:rPr>
                <w:rFonts w:ascii="Arial" w:hAnsi="Arial" w:cs="Arial"/>
                <w:b/>
                <w:sz w:val="24"/>
                <w:szCs w:val="24"/>
              </w:rPr>
            </w:pPr>
          </w:p>
          <w:p w:rsidR="004815A1" w:rsidRPr="00D77C0C" w:rsidRDefault="004815A1" w:rsidP="004815A1">
            <w:pPr>
              <w:jc w:val="both"/>
              <w:rPr>
                <w:rFonts w:ascii="Arial" w:hAnsi="Arial" w:cs="Arial"/>
                <w:bCs/>
                <w:w w:val="105"/>
                <w:sz w:val="24"/>
                <w:szCs w:val="24"/>
              </w:rPr>
            </w:pPr>
            <w:r w:rsidRPr="00D77C0C">
              <w:rPr>
                <w:rFonts w:ascii="Arial" w:hAnsi="Arial" w:cs="Arial"/>
                <w:w w:val="105"/>
                <w:sz w:val="24"/>
                <w:szCs w:val="24"/>
              </w:rPr>
              <w:t xml:space="preserve">Agriculture is the mainstay of most of the BIMSTEC member nations, with primary commodities dominating the trade basket. The sector is of critical importance for the purpose of food security. </w:t>
            </w:r>
            <w:r w:rsidRPr="00D77C0C">
              <w:rPr>
                <w:rFonts w:ascii="Arial" w:hAnsi="Arial" w:cs="Arial"/>
                <w:bCs/>
                <w:w w:val="105"/>
                <w:sz w:val="24"/>
                <w:szCs w:val="24"/>
              </w:rPr>
              <w:t xml:space="preserve">Strategic investment in processing, traceability, safety &amp; quality of products, inventory management and cost reduction approaches can make the agri supply chain robust in the region. As countries are increasingly focusing on sustainable agriculture and agri export diversification, PPPs can be the game changer for the development of agri value chains &amp; market infrastructure, research, innovation and technology transfer and business development services. </w:t>
            </w:r>
          </w:p>
          <w:p w:rsidR="004815A1" w:rsidRPr="00D77C0C" w:rsidRDefault="004815A1" w:rsidP="004815A1">
            <w:pPr>
              <w:jc w:val="both"/>
              <w:rPr>
                <w:rFonts w:ascii="Arial" w:hAnsi="Arial" w:cs="Arial"/>
                <w:bCs/>
                <w:w w:val="105"/>
                <w:sz w:val="24"/>
                <w:szCs w:val="24"/>
              </w:rPr>
            </w:pPr>
          </w:p>
          <w:p w:rsidR="004815A1" w:rsidRPr="00D77C0C" w:rsidRDefault="004815A1" w:rsidP="004815A1">
            <w:pPr>
              <w:jc w:val="both"/>
              <w:rPr>
                <w:rFonts w:ascii="Arial" w:hAnsi="Arial" w:cs="Arial"/>
                <w:b/>
                <w:bCs/>
                <w:w w:val="105"/>
                <w:sz w:val="24"/>
                <w:szCs w:val="24"/>
              </w:rPr>
            </w:pPr>
            <w:r w:rsidRPr="00D77C0C">
              <w:rPr>
                <w:rFonts w:ascii="Arial" w:hAnsi="Arial" w:cs="Arial"/>
                <w:b/>
                <w:bCs/>
                <w:w w:val="105"/>
                <w:sz w:val="24"/>
                <w:szCs w:val="24"/>
              </w:rPr>
              <w:t>Panelists</w:t>
            </w:r>
            <w:r w:rsidR="00051E3D" w:rsidRPr="00D77C0C">
              <w:rPr>
                <w:rFonts w:ascii="Arial" w:hAnsi="Arial" w:cs="Arial"/>
                <w:b/>
                <w:bCs/>
                <w:w w:val="105"/>
                <w:sz w:val="24"/>
                <w:szCs w:val="24"/>
              </w:rPr>
              <w:t>:</w:t>
            </w:r>
          </w:p>
          <w:p w:rsidR="004815A1" w:rsidRPr="00D77C0C" w:rsidRDefault="004815A1" w:rsidP="004815A1">
            <w:pPr>
              <w:jc w:val="both"/>
              <w:rPr>
                <w:rFonts w:ascii="Arial" w:hAnsi="Arial" w:cs="Arial"/>
                <w:b/>
                <w:bCs/>
                <w:w w:val="105"/>
                <w:sz w:val="24"/>
                <w:szCs w:val="24"/>
              </w:rPr>
            </w:pPr>
          </w:p>
          <w:p w:rsidR="004815A1" w:rsidRPr="00D77C0C" w:rsidRDefault="002776EF" w:rsidP="004815A1">
            <w:pPr>
              <w:pStyle w:val="ListParagraph"/>
              <w:numPr>
                <w:ilvl w:val="0"/>
                <w:numId w:val="4"/>
              </w:numPr>
              <w:spacing w:after="0"/>
              <w:jc w:val="both"/>
              <w:rPr>
                <w:rFonts w:ascii="Arial" w:hAnsi="Arial" w:cs="Arial"/>
                <w:b/>
                <w:sz w:val="24"/>
                <w:szCs w:val="24"/>
              </w:rPr>
            </w:pPr>
            <w:r w:rsidRPr="00D77C0C">
              <w:rPr>
                <w:rFonts w:ascii="Arial" w:hAnsi="Arial" w:cs="Arial"/>
                <w:b/>
                <w:sz w:val="24"/>
                <w:szCs w:val="24"/>
              </w:rPr>
              <w:t xml:space="preserve">Govt. representatives of </w:t>
            </w:r>
            <w:r w:rsidR="004815A1" w:rsidRPr="00D77C0C">
              <w:rPr>
                <w:rFonts w:ascii="Arial" w:hAnsi="Arial" w:cs="Arial"/>
                <w:b/>
                <w:sz w:val="24"/>
                <w:szCs w:val="24"/>
              </w:rPr>
              <w:t>BIMSTEC</w:t>
            </w:r>
            <w:r w:rsidRPr="00D77C0C">
              <w:rPr>
                <w:rFonts w:ascii="Arial" w:hAnsi="Arial" w:cs="Arial"/>
                <w:b/>
                <w:sz w:val="24"/>
                <w:szCs w:val="24"/>
              </w:rPr>
              <w:t xml:space="preserve"> </w:t>
            </w:r>
            <w:r w:rsidR="004815A1" w:rsidRPr="00D77C0C">
              <w:rPr>
                <w:rFonts w:ascii="Arial" w:hAnsi="Arial" w:cs="Arial"/>
                <w:b/>
                <w:sz w:val="24"/>
                <w:szCs w:val="24"/>
              </w:rPr>
              <w:t>Countries</w:t>
            </w:r>
          </w:p>
          <w:p w:rsidR="004815A1" w:rsidRPr="00D77C0C" w:rsidRDefault="004815A1" w:rsidP="004815A1">
            <w:pPr>
              <w:pStyle w:val="ListParagraph"/>
              <w:numPr>
                <w:ilvl w:val="0"/>
                <w:numId w:val="4"/>
              </w:numPr>
              <w:spacing w:after="0"/>
              <w:jc w:val="both"/>
              <w:rPr>
                <w:rFonts w:ascii="Arial" w:hAnsi="Arial" w:cs="Arial"/>
                <w:b/>
                <w:sz w:val="24"/>
                <w:szCs w:val="24"/>
              </w:rPr>
            </w:pPr>
            <w:r w:rsidRPr="00D77C0C">
              <w:rPr>
                <w:rFonts w:ascii="Arial" w:hAnsi="Arial" w:cs="Arial"/>
                <w:b/>
                <w:sz w:val="24"/>
                <w:szCs w:val="24"/>
              </w:rPr>
              <w:t>Minister</w:t>
            </w:r>
            <w:r w:rsidR="002776EF" w:rsidRPr="00D77C0C">
              <w:rPr>
                <w:rFonts w:ascii="Arial" w:hAnsi="Arial" w:cs="Arial"/>
                <w:b/>
                <w:sz w:val="24"/>
                <w:szCs w:val="24"/>
              </w:rPr>
              <w:t xml:space="preserve"> </w:t>
            </w:r>
            <w:r w:rsidRPr="00D77C0C">
              <w:rPr>
                <w:rFonts w:ascii="Arial" w:hAnsi="Arial" w:cs="Arial"/>
                <w:b/>
                <w:sz w:val="24"/>
                <w:szCs w:val="24"/>
              </w:rPr>
              <w:t>of</w:t>
            </w:r>
            <w:r w:rsidR="002776EF" w:rsidRPr="00D77C0C">
              <w:rPr>
                <w:rFonts w:ascii="Arial" w:hAnsi="Arial" w:cs="Arial"/>
                <w:b/>
                <w:sz w:val="24"/>
                <w:szCs w:val="24"/>
              </w:rPr>
              <w:t xml:space="preserve"> </w:t>
            </w:r>
            <w:r w:rsidRPr="00D77C0C">
              <w:rPr>
                <w:rFonts w:ascii="Arial" w:hAnsi="Arial" w:cs="Arial"/>
                <w:b/>
                <w:sz w:val="24"/>
                <w:szCs w:val="24"/>
              </w:rPr>
              <w:t>Agriculture</w:t>
            </w:r>
            <w:r w:rsidR="002776EF" w:rsidRPr="00D77C0C">
              <w:rPr>
                <w:rFonts w:ascii="Arial" w:hAnsi="Arial" w:cs="Arial"/>
                <w:b/>
                <w:sz w:val="24"/>
                <w:szCs w:val="24"/>
              </w:rPr>
              <w:t xml:space="preserve"> </w:t>
            </w:r>
            <w:r w:rsidRPr="00D77C0C">
              <w:rPr>
                <w:rFonts w:ascii="Arial" w:hAnsi="Arial" w:cs="Arial"/>
                <w:b/>
                <w:sz w:val="24"/>
                <w:szCs w:val="24"/>
              </w:rPr>
              <w:t>/Food</w:t>
            </w:r>
            <w:r w:rsidR="002776EF" w:rsidRPr="00D77C0C">
              <w:rPr>
                <w:rFonts w:ascii="Arial" w:hAnsi="Arial" w:cs="Arial"/>
                <w:b/>
                <w:sz w:val="24"/>
                <w:szCs w:val="24"/>
              </w:rPr>
              <w:t xml:space="preserve"> </w:t>
            </w:r>
            <w:r w:rsidRPr="00D77C0C">
              <w:rPr>
                <w:rFonts w:ascii="Arial" w:hAnsi="Arial" w:cs="Arial"/>
                <w:b/>
                <w:sz w:val="24"/>
                <w:szCs w:val="24"/>
              </w:rPr>
              <w:t>Processing</w:t>
            </w:r>
            <w:r w:rsidR="002776EF" w:rsidRPr="00D77C0C">
              <w:rPr>
                <w:rFonts w:ascii="Arial" w:hAnsi="Arial" w:cs="Arial"/>
                <w:b/>
                <w:sz w:val="24"/>
                <w:szCs w:val="24"/>
              </w:rPr>
              <w:t xml:space="preserve"> </w:t>
            </w:r>
            <w:r w:rsidRPr="00D77C0C">
              <w:rPr>
                <w:rFonts w:ascii="Arial" w:hAnsi="Arial" w:cs="Arial"/>
                <w:b/>
                <w:sz w:val="24"/>
                <w:szCs w:val="24"/>
              </w:rPr>
              <w:t>of</w:t>
            </w:r>
            <w:r w:rsidR="002776EF" w:rsidRPr="00D77C0C">
              <w:rPr>
                <w:rFonts w:ascii="Arial" w:hAnsi="Arial" w:cs="Arial"/>
                <w:b/>
                <w:sz w:val="24"/>
                <w:szCs w:val="24"/>
              </w:rPr>
              <w:t xml:space="preserve"> </w:t>
            </w:r>
            <w:r w:rsidRPr="00D77C0C">
              <w:rPr>
                <w:rFonts w:ascii="Arial" w:hAnsi="Arial" w:cs="Arial"/>
                <w:b/>
                <w:sz w:val="24"/>
                <w:szCs w:val="24"/>
              </w:rPr>
              <w:t>Eastern</w:t>
            </w:r>
            <w:r w:rsidR="002776EF" w:rsidRPr="00D77C0C">
              <w:rPr>
                <w:rFonts w:ascii="Arial" w:hAnsi="Arial" w:cs="Arial"/>
                <w:b/>
                <w:sz w:val="24"/>
                <w:szCs w:val="24"/>
              </w:rPr>
              <w:t xml:space="preserve"> </w:t>
            </w:r>
            <w:r w:rsidRPr="00D77C0C">
              <w:rPr>
                <w:rFonts w:ascii="Arial" w:hAnsi="Arial" w:cs="Arial"/>
                <w:b/>
                <w:sz w:val="24"/>
                <w:szCs w:val="24"/>
              </w:rPr>
              <w:t>/</w:t>
            </w:r>
            <w:r w:rsidR="002776EF" w:rsidRPr="00D77C0C">
              <w:rPr>
                <w:rFonts w:ascii="Arial" w:hAnsi="Arial" w:cs="Arial"/>
                <w:b/>
                <w:sz w:val="24"/>
                <w:szCs w:val="24"/>
              </w:rPr>
              <w:t xml:space="preserve"> </w:t>
            </w:r>
            <w:r w:rsidRPr="00D77C0C">
              <w:rPr>
                <w:rFonts w:ascii="Arial" w:hAnsi="Arial" w:cs="Arial"/>
                <w:b/>
                <w:sz w:val="24"/>
                <w:szCs w:val="24"/>
              </w:rPr>
              <w:t>NE</w:t>
            </w:r>
            <w:r w:rsidR="002776EF" w:rsidRPr="00D77C0C">
              <w:rPr>
                <w:rFonts w:ascii="Arial" w:hAnsi="Arial" w:cs="Arial"/>
                <w:b/>
                <w:sz w:val="24"/>
                <w:szCs w:val="24"/>
              </w:rPr>
              <w:t xml:space="preserve"> </w:t>
            </w:r>
            <w:r w:rsidRPr="00D77C0C">
              <w:rPr>
                <w:rFonts w:ascii="Arial" w:hAnsi="Arial" w:cs="Arial"/>
                <w:b/>
                <w:sz w:val="24"/>
                <w:szCs w:val="24"/>
              </w:rPr>
              <w:t>States</w:t>
            </w:r>
          </w:p>
          <w:p w:rsidR="004815A1" w:rsidRPr="00D77C0C" w:rsidRDefault="004815A1" w:rsidP="004815A1">
            <w:pPr>
              <w:pStyle w:val="ListParagraph"/>
              <w:numPr>
                <w:ilvl w:val="0"/>
                <w:numId w:val="4"/>
              </w:numPr>
              <w:spacing w:after="0"/>
              <w:jc w:val="both"/>
              <w:rPr>
                <w:rFonts w:ascii="Arial" w:hAnsi="Arial" w:cs="Arial"/>
                <w:b/>
                <w:sz w:val="24"/>
                <w:szCs w:val="24"/>
              </w:rPr>
            </w:pPr>
            <w:r w:rsidRPr="00D77C0C">
              <w:rPr>
                <w:rFonts w:ascii="Arial" w:hAnsi="Arial" w:cs="Arial"/>
                <w:b/>
                <w:sz w:val="24"/>
                <w:szCs w:val="24"/>
              </w:rPr>
              <w:t xml:space="preserve">State Representation on Agriculture  </w:t>
            </w:r>
          </w:p>
          <w:p w:rsidR="004815A1" w:rsidRPr="00D77C0C" w:rsidRDefault="004815A1" w:rsidP="004815A1">
            <w:pPr>
              <w:pStyle w:val="ListParagraph"/>
              <w:numPr>
                <w:ilvl w:val="0"/>
                <w:numId w:val="4"/>
              </w:numPr>
              <w:spacing w:after="0"/>
              <w:jc w:val="both"/>
              <w:rPr>
                <w:rFonts w:ascii="Arial" w:hAnsi="Arial" w:cs="Arial"/>
                <w:b/>
                <w:sz w:val="24"/>
                <w:szCs w:val="24"/>
              </w:rPr>
            </w:pPr>
            <w:r w:rsidRPr="00D77C0C">
              <w:rPr>
                <w:rFonts w:ascii="Arial" w:hAnsi="Arial" w:cs="Arial"/>
                <w:b/>
                <w:sz w:val="24"/>
                <w:szCs w:val="24"/>
              </w:rPr>
              <w:t>National</w:t>
            </w:r>
            <w:r w:rsidR="002776EF" w:rsidRPr="00D77C0C">
              <w:rPr>
                <w:rFonts w:ascii="Arial" w:hAnsi="Arial" w:cs="Arial"/>
                <w:b/>
                <w:sz w:val="24"/>
                <w:szCs w:val="24"/>
              </w:rPr>
              <w:t xml:space="preserve"> </w:t>
            </w:r>
            <w:r w:rsidRPr="00D77C0C">
              <w:rPr>
                <w:rFonts w:ascii="Arial" w:hAnsi="Arial" w:cs="Arial"/>
                <w:b/>
                <w:sz w:val="24"/>
                <w:szCs w:val="24"/>
              </w:rPr>
              <w:t>Horticulture</w:t>
            </w:r>
            <w:r w:rsidR="002776EF" w:rsidRPr="00D77C0C">
              <w:rPr>
                <w:rFonts w:ascii="Arial" w:hAnsi="Arial" w:cs="Arial"/>
                <w:b/>
                <w:sz w:val="24"/>
                <w:szCs w:val="24"/>
              </w:rPr>
              <w:t xml:space="preserve"> </w:t>
            </w:r>
            <w:r w:rsidRPr="00D77C0C">
              <w:rPr>
                <w:rFonts w:ascii="Arial" w:hAnsi="Arial" w:cs="Arial"/>
                <w:b/>
                <w:sz w:val="24"/>
                <w:szCs w:val="24"/>
              </w:rPr>
              <w:t>Board / APEDA</w:t>
            </w:r>
          </w:p>
          <w:p w:rsidR="004815A1" w:rsidRPr="00D77C0C" w:rsidRDefault="004815A1" w:rsidP="004815A1">
            <w:pPr>
              <w:pStyle w:val="ListParagraph"/>
              <w:numPr>
                <w:ilvl w:val="0"/>
                <w:numId w:val="4"/>
              </w:numPr>
              <w:jc w:val="both"/>
              <w:rPr>
                <w:rFonts w:ascii="Arial" w:hAnsi="Arial" w:cs="Arial"/>
                <w:b/>
                <w:sz w:val="24"/>
                <w:szCs w:val="24"/>
              </w:rPr>
            </w:pPr>
            <w:r w:rsidRPr="00D77C0C">
              <w:rPr>
                <w:rFonts w:ascii="Arial" w:hAnsi="Arial" w:cs="Arial"/>
                <w:b/>
                <w:sz w:val="24"/>
                <w:szCs w:val="24"/>
              </w:rPr>
              <w:t>Industry Representatives</w:t>
            </w:r>
          </w:p>
          <w:p w:rsidR="00BA53A1" w:rsidRPr="00D77C0C" w:rsidRDefault="00BA53A1" w:rsidP="00BA53A1">
            <w:pPr>
              <w:pStyle w:val="TableParagraph"/>
              <w:ind w:left="0"/>
              <w:rPr>
                <w:rFonts w:ascii="Arial" w:hAnsi="Arial" w:cs="Arial"/>
                <w:sz w:val="24"/>
                <w:szCs w:val="24"/>
              </w:rPr>
            </w:pPr>
          </w:p>
        </w:tc>
      </w:tr>
      <w:tr w:rsidR="004815A1" w:rsidRPr="00D77C0C" w:rsidTr="00197498">
        <w:trPr>
          <w:trHeight w:val="7139"/>
        </w:trPr>
        <w:tc>
          <w:tcPr>
            <w:tcW w:w="2547" w:type="dxa"/>
            <w:tcBorders>
              <w:bottom w:val="single" w:sz="4" w:space="0" w:color="000000" w:themeColor="text1"/>
            </w:tcBorders>
          </w:tcPr>
          <w:p w:rsidR="00197498" w:rsidRPr="00D77C0C" w:rsidRDefault="00197498" w:rsidP="00197498">
            <w:pPr>
              <w:rPr>
                <w:rFonts w:ascii="Arial" w:hAnsi="Arial" w:cs="Arial"/>
                <w:b/>
                <w:sz w:val="24"/>
                <w:szCs w:val="24"/>
              </w:rPr>
            </w:pPr>
            <w:r w:rsidRPr="00D77C0C">
              <w:rPr>
                <w:rFonts w:ascii="Arial" w:hAnsi="Arial" w:cs="Arial"/>
                <w:b/>
                <w:sz w:val="24"/>
                <w:szCs w:val="24"/>
              </w:rPr>
              <w:lastRenderedPageBreak/>
              <w:t>Concurrent Session</w:t>
            </w:r>
          </w:p>
          <w:p w:rsidR="004815A1" w:rsidRPr="00D77C0C" w:rsidRDefault="00197498" w:rsidP="00197498">
            <w:pPr>
              <w:rPr>
                <w:rFonts w:ascii="Arial" w:hAnsi="Arial" w:cs="Arial"/>
                <w:sz w:val="24"/>
                <w:szCs w:val="24"/>
              </w:rPr>
            </w:pPr>
            <w:r w:rsidRPr="00D77C0C">
              <w:rPr>
                <w:rFonts w:ascii="Arial" w:hAnsi="Arial" w:cs="Arial"/>
                <w:b/>
                <w:sz w:val="24"/>
                <w:szCs w:val="24"/>
              </w:rPr>
              <w:t>10.15 am – 12.45 pm</w:t>
            </w:r>
          </w:p>
        </w:tc>
        <w:tc>
          <w:tcPr>
            <w:tcW w:w="283" w:type="dxa"/>
            <w:tcBorders>
              <w:bottom w:val="single" w:sz="4" w:space="0" w:color="000000" w:themeColor="text1"/>
            </w:tcBorders>
          </w:tcPr>
          <w:p w:rsidR="004815A1" w:rsidRPr="00D77C0C" w:rsidRDefault="004815A1" w:rsidP="00D35D1D">
            <w:pPr>
              <w:rPr>
                <w:rFonts w:ascii="Arial" w:hAnsi="Arial" w:cs="Arial"/>
                <w:sz w:val="24"/>
                <w:szCs w:val="24"/>
              </w:rPr>
            </w:pPr>
          </w:p>
        </w:tc>
        <w:tc>
          <w:tcPr>
            <w:tcW w:w="8080" w:type="dxa"/>
            <w:tcBorders>
              <w:bottom w:val="single" w:sz="4" w:space="0" w:color="000000" w:themeColor="text1"/>
            </w:tcBorders>
          </w:tcPr>
          <w:p w:rsidR="00197498" w:rsidRPr="00D77C0C" w:rsidRDefault="00197498" w:rsidP="00197498">
            <w:pPr>
              <w:shd w:val="clear" w:color="auto" w:fill="8DB3E2" w:themeFill="text2" w:themeFillTint="66"/>
              <w:jc w:val="both"/>
              <w:rPr>
                <w:rFonts w:ascii="Arial" w:hAnsi="Arial" w:cs="Arial"/>
                <w:b/>
                <w:w w:val="105"/>
                <w:sz w:val="24"/>
                <w:szCs w:val="24"/>
              </w:rPr>
            </w:pPr>
            <w:r w:rsidRPr="00D77C0C">
              <w:rPr>
                <w:rFonts w:ascii="Arial" w:hAnsi="Arial" w:cs="Arial"/>
                <w:b/>
                <w:w w:val="105"/>
                <w:sz w:val="24"/>
                <w:szCs w:val="24"/>
              </w:rPr>
              <w:t>BIMSTEC Connectivity Forum</w:t>
            </w:r>
          </w:p>
          <w:p w:rsidR="00197498" w:rsidRDefault="00197498" w:rsidP="00197498">
            <w:pPr>
              <w:shd w:val="clear" w:color="auto" w:fill="8DB3E2" w:themeFill="text2" w:themeFillTint="66"/>
              <w:jc w:val="both"/>
              <w:rPr>
                <w:rFonts w:ascii="Arial" w:hAnsi="Arial" w:cs="Arial"/>
                <w:b/>
                <w:w w:val="105"/>
                <w:sz w:val="24"/>
                <w:szCs w:val="24"/>
              </w:rPr>
            </w:pPr>
            <w:r w:rsidRPr="00D77C0C">
              <w:rPr>
                <w:rFonts w:ascii="Arial" w:hAnsi="Arial" w:cs="Arial"/>
                <w:b/>
                <w:w w:val="105"/>
                <w:sz w:val="24"/>
                <w:szCs w:val="24"/>
              </w:rPr>
              <w:t>Enhancing Infrastructure, Logistics and Connectivity in BIMSTEC</w:t>
            </w:r>
          </w:p>
          <w:p w:rsidR="00B977DD" w:rsidRDefault="00B977DD" w:rsidP="00B977DD">
            <w:pPr>
              <w:shd w:val="clear" w:color="auto" w:fill="8DB3E2" w:themeFill="text2" w:themeFillTint="66"/>
              <w:jc w:val="both"/>
              <w:rPr>
                <w:rFonts w:ascii="Arial" w:hAnsi="Arial" w:cs="Arial"/>
                <w:b/>
                <w:w w:val="105"/>
                <w:sz w:val="24"/>
                <w:szCs w:val="24"/>
              </w:rPr>
            </w:pPr>
          </w:p>
          <w:p w:rsidR="00B977DD" w:rsidRPr="00E70635" w:rsidRDefault="00B977DD" w:rsidP="00E70635">
            <w:pPr>
              <w:shd w:val="clear" w:color="auto" w:fill="8DB3E2" w:themeFill="text2" w:themeFillTint="66"/>
              <w:rPr>
                <w:rFonts w:ascii="Arial" w:eastAsia="Candara" w:hAnsi="Arial" w:cs="Arial"/>
                <w:bCs/>
                <w:sz w:val="24"/>
                <w:szCs w:val="24"/>
              </w:rPr>
            </w:pPr>
            <w:r>
              <w:rPr>
                <w:rFonts w:ascii="Arial" w:eastAsia="Candara" w:hAnsi="Arial" w:cs="Arial"/>
                <w:b/>
                <w:bCs/>
                <w:sz w:val="24"/>
                <w:szCs w:val="24"/>
              </w:rPr>
              <w:t>Venue: Ballroom Two</w:t>
            </w:r>
          </w:p>
          <w:p w:rsidR="00197498" w:rsidRPr="00D77C0C" w:rsidRDefault="00197498" w:rsidP="00197498">
            <w:pPr>
              <w:jc w:val="both"/>
              <w:rPr>
                <w:rFonts w:ascii="Arial" w:hAnsi="Arial" w:cs="Arial"/>
                <w:b/>
                <w:w w:val="105"/>
                <w:sz w:val="24"/>
                <w:szCs w:val="24"/>
              </w:rPr>
            </w:pPr>
          </w:p>
          <w:p w:rsidR="004815A1" w:rsidRPr="00D77C0C" w:rsidRDefault="00197498" w:rsidP="00197498">
            <w:pPr>
              <w:jc w:val="both"/>
              <w:rPr>
                <w:rFonts w:ascii="Arial" w:hAnsi="Arial" w:cs="Arial"/>
                <w:bCs/>
                <w:sz w:val="24"/>
                <w:szCs w:val="24"/>
              </w:rPr>
            </w:pPr>
            <w:r w:rsidRPr="00D77C0C">
              <w:rPr>
                <w:rFonts w:ascii="Arial" w:hAnsi="Arial" w:cs="Arial"/>
                <w:color w:val="222222"/>
                <w:sz w:val="24"/>
                <w:szCs w:val="24"/>
                <w:shd w:val="clear" w:color="auto" w:fill="FFFFFF"/>
              </w:rPr>
              <w:t xml:space="preserve">BIMSTEC member countries have developed a master plan for maritime communication and have marked Kolkata as the focal point for such connectivity. The BIMSTEC Master Plan on multimodal connectivity is in sync with concerted Governmental efforts at promoting ease of doing business and skill development. As BIMSTEC focuses on </w:t>
            </w:r>
            <w:r w:rsidR="00871C59" w:rsidRPr="00D77C0C">
              <w:rPr>
                <w:rFonts w:ascii="Arial" w:hAnsi="Arial" w:cs="Arial"/>
                <w:color w:val="222222"/>
                <w:sz w:val="24"/>
                <w:szCs w:val="24"/>
                <w:shd w:val="clear" w:color="auto" w:fill="FFFFFF"/>
              </w:rPr>
              <w:t>building green</w:t>
            </w:r>
            <w:r w:rsidR="004815A1" w:rsidRPr="00D77C0C">
              <w:rPr>
                <w:rFonts w:ascii="Arial" w:hAnsi="Arial" w:cs="Arial"/>
                <w:color w:val="222222"/>
                <w:sz w:val="24"/>
                <w:szCs w:val="24"/>
                <w:shd w:val="clear" w:color="auto" w:fill="FFFFFF"/>
              </w:rPr>
              <w:t xml:space="preserve"> and resilient supply chains, maritime and road connectivity in the region can generate important growth synergies through the adoption of trade facilitation measures like </w:t>
            </w:r>
            <w:r w:rsidR="00871C59" w:rsidRPr="00D77C0C">
              <w:rPr>
                <w:rFonts w:ascii="Arial" w:hAnsi="Arial" w:cs="Arial"/>
                <w:color w:val="222222"/>
                <w:sz w:val="24"/>
                <w:szCs w:val="24"/>
                <w:shd w:val="clear" w:color="auto" w:fill="FFFFFF"/>
              </w:rPr>
              <w:t>standardized</w:t>
            </w:r>
            <w:r w:rsidR="004815A1" w:rsidRPr="00D77C0C">
              <w:rPr>
                <w:rFonts w:ascii="Arial" w:hAnsi="Arial" w:cs="Arial"/>
                <w:color w:val="222222"/>
                <w:sz w:val="24"/>
                <w:szCs w:val="24"/>
                <w:shd w:val="clear" w:color="auto" w:fill="FFFFFF"/>
              </w:rPr>
              <w:t xml:space="preserve"> and </w:t>
            </w:r>
            <w:r w:rsidR="00871C59" w:rsidRPr="00D77C0C">
              <w:rPr>
                <w:rFonts w:ascii="Arial" w:hAnsi="Arial" w:cs="Arial"/>
                <w:color w:val="222222"/>
                <w:sz w:val="24"/>
                <w:szCs w:val="24"/>
                <w:shd w:val="clear" w:color="auto" w:fill="FFFFFF"/>
              </w:rPr>
              <w:t>digitized</w:t>
            </w:r>
            <w:r w:rsidR="004815A1" w:rsidRPr="00D77C0C">
              <w:rPr>
                <w:rFonts w:ascii="Arial" w:hAnsi="Arial" w:cs="Arial"/>
                <w:color w:val="222222"/>
                <w:sz w:val="24"/>
                <w:szCs w:val="24"/>
                <w:shd w:val="clear" w:color="auto" w:fill="FFFFFF"/>
              </w:rPr>
              <w:t xml:space="preserve"> documentation &amp; Maritime Single Window clearance. With improved regional integration through transport connectivity, BIMSTEC </w:t>
            </w:r>
            <w:r w:rsidR="00871C59" w:rsidRPr="00D77C0C">
              <w:rPr>
                <w:rFonts w:ascii="Arial" w:hAnsi="Arial" w:cs="Arial"/>
                <w:color w:val="222222"/>
                <w:sz w:val="24"/>
                <w:szCs w:val="24"/>
                <w:shd w:val="clear" w:color="auto" w:fill="FFFFFF"/>
              </w:rPr>
              <w:t>intra-regional</w:t>
            </w:r>
            <w:r w:rsidR="004815A1" w:rsidRPr="00D77C0C">
              <w:rPr>
                <w:rFonts w:ascii="Arial" w:hAnsi="Arial" w:cs="Arial"/>
                <w:color w:val="222222"/>
                <w:sz w:val="24"/>
                <w:szCs w:val="24"/>
                <w:shd w:val="clear" w:color="auto" w:fill="FFFFFF"/>
              </w:rPr>
              <w:t xml:space="preserve"> trade can benefit from increase in trade volume, reduced transportation costs and higher participation in Global Value Chains, thereby enhancing wealth creation for its South and Southeast Asian member nations. </w:t>
            </w:r>
            <w:r w:rsidR="004815A1" w:rsidRPr="00D77C0C">
              <w:rPr>
                <w:rFonts w:ascii="Arial" w:hAnsi="Arial" w:cs="Arial"/>
                <w:bCs/>
                <w:sz w:val="24"/>
                <w:szCs w:val="24"/>
              </w:rPr>
              <w:t>BIMSTEC aims to create an environment for rapid economic development through identification and implementation of specific cooperation projects in infrastructure and transportation. The session can deliberate on the state of transport and logistics environment both regionally and nationally in BIMSTEC, identifying planned multimodal infrastructure developments designed to enhance regional connectivity. It will also focus on transport policies and strategies designed to achieve trade, development and investment goals, highlighting the priority infrastructure investments needed in member countries and concerned institutional framework for implementation of these strategies.</w:t>
            </w:r>
          </w:p>
          <w:p w:rsidR="004815A1" w:rsidRPr="00D77C0C" w:rsidRDefault="004815A1" w:rsidP="00D35D1D">
            <w:pPr>
              <w:pStyle w:val="TableParagraph"/>
              <w:ind w:left="0"/>
              <w:rPr>
                <w:rFonts w:ascii="Arial" w:hAnsi="Arial" w:cs="Arial"/>
                <w:sz w:val="24"/>
                <w:szCs w:val="24"/>
              </w:rPr>
            </w:pPr>
          </w:p>
          <w:p w:rsidR="00586DBD" w:rsidRPr="00D77C0C" w:rsidRDefault="00586DBD" w:rsidP="00586DBD">
            <w:pPr>
              <w:jc w:val="both"/>
              <w:rPr>
                <w:rFonts w:ascii="Arial" w:hAnsi="Arial" w:cs="Arial"/>
                <w:b/>
                <w:bCs/>
                <w:sz w:val="24"/>
                <w:szCs w:val="24"/>
              </w:rPr>
            </w:pPr>
            <w:r w:rsidRPr="00D77C0C">
              <w:rPr>
                <w:rFonts w:ascii="Arial" w:hAnsi="Arial" w:cs="Arial"/>
                <w:b/>
                <w:bCs/>
                <w:sz w:val="24"/>
                <w:szCs w:val="24"/>
              </w:rPr>
              <w:t>Panelists</w:t>
            </w:r>
            <w:r w:rsidR="00051E3D" w:rsidRPr="00D77C0C">
              <w:rPr>
                <w:rFonts w:ascii="Arial" w:hAnsi="Arial" w:cs="Arial"/>
                <w:b/>
                <w:bCs/>
                <w:sz w:val="24"/>
                <w:szCs w:val="24"/>
              </w:rPr>
              <w:t>:</w:t>
            </w:r>
          </w:p>
          <w:p w:rsidR="00586DBD" w:rsidRPr="00D77C0C" w:rsidRDefault="00586DBD" w:rsidP="00586DBD">
            <w:pPr>
              <w:pStyle w:val="ListParagraph"/>
              <w:numPr>
                <w:ilvl w:val="0"/>
                <w:numId w:val="5"/>
              </w:numPr>
              <w:spacing w:after="0"/>
              <w:jc w:val="both"/>
              <w:rPr>
                <w:rFonts w:ascii="Arial" w:hAnsi="Arial" w:cs="Arial"/>
                <w:b/>
                <w:sz w:val="24"/>
                <w:szCs w:val="24"/>
              </w:rPr>
            </w:pPr>
            <w:r w:rsidRPr="00D77C0C">
              <w:rPr>
                <w:rFonts w:ascii="Arial" w:hAnsi="Arial" w:cs="Arial"/>
                <w:b/>
                <w:sz w:val="24"/>
                <w:szCs w:val="24"/>
              </w:rPr>
              <w:t>Representatives from BIMSTEC Countries</w:t>
            </w:r>
          </w:p>
          <w:p w:rsidR="00586DBD" w:rsidRPr="00D77C0C" w:rsidRDefault="00586DBD" w:rsidP="00586DBD">
            <w:pPr>
              <w:pStyle w:val="ListParagraph"/>
              <w:numPr>
                <w:ilvl w:val="0"/>
                <w:numId w:val="5"/>
              </w:numPr>
              <w:spacing w:after="0"/>
              <w:jc w:val="both"/>
              <w:rPr>
                <w:rFonts w:ascii="Arial" w:hAnsi="Arial" w:cs="Arial"/>
                <w:b/>
                <w:sz w:val="24"/>
                <w:szCs w:val="24"/>
              </w:rPr>
            </w:pPr>
            <w:r w:rsidRPr="00D77C0C">
              <w:rPr>
                <w:rFonts w:ascii="Arial" w:hAnsi="Arial" w:cs="Arial"/>
                <w:b/>
                <w:sz w:val="24"/>
                <w:szCs w:val="24"/>
              </w:rPr>
              <w:t>IWAI</w:t>
            </w:r>
          </w:p>
          <w:p w:rsidR="00586DBD" w:rsidRPr="00D77C0C" w:rsidRDefault="00871C59" w:rsidP="00586DBD">
            <w:pPr>
              <w:pStyle w:val="ListParagraph"/>
              <w:numPr>
                <w:ilvl w:val="0"/>
                <w:numId w:val="5"/>
              </w:numPr>
              <w:spacing w:after="0"/>
              <w:jc w:val="both"/>
              <w:rPr>
                <w:rFonts w:ascii="Arial" w:hAnsi="Arial" w:cs="Arial"/>
                <w:b/>
                <w:sz w:val="24"/>
                <w:szCs w:val="24"/>
              </w:rPr>
            </w:pPr>
            <w:r>
              <w:rPr>
                <w:rFonts w:ascii="Arial" w:hAnsi="Arial" w:cs="Arial"/>
                <w:b/>
                <w:sz w:val="24"/>
                <w:szCs w:val="24"/>
              </w:rPr>
              <w:t xml:space="preserve">ADB </w:t>
            </w:r>
          </w:p>
          <w:p w:rsidR="00586DBD" w:rsidRPr="00D77C0C" w:rsidRDefault="00586DBD" w:rsidP="00586DBD">
            <w:pPr>
              <w:pStyle w:val="ListParagraph"/>
              <w:numPr>
                <w:ilvl w:val="0"/>
                <w:numId w:val="5"/>
              </w:numPr>
              <w:spacing w:after="0"/>
              <w:jc w:val="both"/>
              <w:rPr>
                <w:rFonts w:ascii="Arial" w:hAnsi="Arial" w:cs="Arial"/>
                <w:b/>
                <w:sz w:val="24"/>
                <w:szCs w:val="24"/>
              </w:rPr>
            </w:pPr>
            <w:r w:rsidRPr="00D77C0C">
              <w:rPr>
                <w:rFonts w:ascii="Arial" w:hAnsi="Arial" w:cs="Arial"/>
                <w:b/>
                <w:sz w:val="24"/>
                <w:szCs w:val="24"/>
              </w:rPr>
              <w:t>Infrastructure and Logistics Companies</w:t>
            </w:r>
          </w:p>
          <w:p w:rsidR="00586DBD" w:rsidRPr="00D77C0C" w:rsidRDefault="00586DBD" w:rsidP="00D35D1D">
            <w:pPr>
              <w:pStyle w:val="TableParagraph"/>
              <w:ind w:left="0"/>
              <w:rPr>
                <w:rFonts w:ascii="Arial" w:hAnsi="Arial" w:cs="Arial"/>
                <w:sz w:val="24"/>
                <w:szCs w:val="24"/>
              </w:rPr>
            </w:pPr>
          </w:p>
        </w:tc>
      </w:tr>
      <w:tr w:rsidR="004815A1" w:rsidRPr="00D77C0C" w:rsidTr="002B45AF">
        <w:tc>
          <w:tcPr>
            <w:tcW w:w="2547" w:type="dxa"/>
            <w:shd w:val="clear" w:color="auto" w:fill="E36C0A" w:themeFill="accent6" w:themeFillShade="BF"/>
          </w:tcPr>
          <w:p w:rsidR="004815A1" w:rsidRPr="00D77C0C" w:rsidRDefault="00B03782" w:rsidP="00D35D1D">
            <w:pPr>
              <w:rPr>
                <w:rFonts w:ascii="Arial" w:hAnsi="Arial" w:cs="Arial"/>
                <w:sz w:val="24"/>
                <w:szCs w:val="24"/>
              </w:rPr>
            </w:pPr>
            <w:r w:rsidRPr="00D77C0C">
              <w:rPr>
                <w:rFonts w:ascii="Arial" w:hAnsi="Arial" w:cs="Arial"/>
                <w:b/>
                <w:sz w:val="24"/>
                <w:szCs w:val="24"/>
              </w:rPr>
              <w:t>11.15</w:t>
            </w:r>
            <w:r w:rsidR="007261EF" w:rsidRPr="00D77C0C">
              <w:rPr>
                <w:rFonts w:ascii="Arial" w:hAnsi="Arial" w:cs="Arial"/>
                <w:b/>
                <w:sz w:val="24"/>
                <w:szCs w:val="24"/>
              </w:rPr>
              <w:t xml:space="preserve"> am – 1</w:t>
            </w:r>
            <w:r w:rsidRPr="00D77C0C">
              <w:rPr>
                <w:rFonts w:ascii="Arial" w:hAnsi="Arial" w:cs="Arial"/>
                <w:b/>
                <w:sz w:val="24"/>
                <w:szCs w:val="24"/>
              </w:rPr>
              <w:t>2.45</w:t>
            </w:r>
            <w:r w:rsidR="007261EF" w:rsidRPr="00D77C0C">
              <w:rPr>
                <w:rFonts w:ascii="Arial" w:hAnsi="Arial" w:cs="Arial"/>
                <w:b/>
                <w:sz w:val="24"/>
                <w:szCs w:val="24"/>
              </w:rPr>
              <w:t xml:space="preserve"> pm</w:t>
            </w:r>
          </w:p>
        </w:tc>
        <w:tc>
          <w:tcPr>
            <w:tcW w:w="283" w:type="dxa"/>
            <w:shd w:val="clear" w:color="auto" w:fill="E36C0A" w:themeFill="accent6" w:themeFillShade="BF"/>
          </w:tcPr>
          <w:p w:rsidR="004815A1" w:rsidRPr="00D77C0C" w:rsidRDefault="004815A1" w:rsidP="00D35D1D">
            <w:pPr>
              <w:rPr>
                <w:rFonts w:ascii="Arial" w:hAnsi="Arial" w:cs="Arial"/>
                <w:sz w:val="24"/>
                <w:szCs w:val="24"/>
              </w:rPr>
            </w:pPr>
          </w:p>
        </w:tc>
        <w:tc>
          <w:tcPr>
            <w:tcW w:w="8080" w:type="dxa"/>
            <w:shd w:val="clear" w:color="auto" w:fill="E36C0A" w:themeFill="accent6" w:themeFillShade="BF"/>
          </w:tcPr>
          <w:p w:rsidR="004815A1" w:rsidRPr="00D77C0C" w:rsidRDefault="00E70635" w:rsidP="00E70635">
            <w:pPr>
              <w:jc w:val="center"/>
              <w:rPr>
                <w:rFonts w:ascii="Arial" w:hAnsi="Arial" w:cs="Arial"/>
                <w:b/>
                <w:color w:val="222222"/>
                <w:sz w:val="24"/>
                <w:szCs w:val="24"/>
                <w:shd w:val="clear" w:color="auto" w:fill="FFFFFF"/>
              </w:rPr>
            </w:pPr>
            <w:r>
              <w:rPr>
                <w:rFonts w:ascii="Arial" w:hAnsi="Arial" w:cs="Arial"/>
                <w:b/>
                <w:color w:val="222222"/>
                <w:sz w:val="24"/>
                <w:szCs w:val="24"/>
                <w:shd w:val="clear" w:color="auto" w:fill="FFFFFF"/>
              </w:rPr>
              <w:t>Concurrent</w:t>
            </w:r>
            <w:r w:rsidR="002776EF" w:rsidRPr="00D77C0C">
              <w:rPr>
                <w:rFonts w:ascii="Arial" w:hAnsi="Arial" w:cs="Arial"/>
                <w:b/>
                <w:color w:val="222222"/>
                <w:sz w:val="24"/>
                <w:szCs w:val="24"/>
                <w:shd w:val="clear" w:color="auto" w:fill="FFFFFF"/>
              </w:rPr>
              <w:t xml:space="preserve"> </w:t>
            </w:r>
            <w:r w:rsidR="007261EF" w:rsidRPr="00D77C0C">
              <w:rPr>
                <w:rFonts w:ascii="Arial" w:hAnsi="Arial" w:cs="Arial"/>
                <w:b/>
                <w:color w:val="222222"/>
                <w:sz w:val="24"/>
                <w:szCs w:val="24"/>
                <w:shd w:val="clear" w:color="auto" w:fill="FFFFFF"/>
              </w:rPr>
              <w:t>Session</w:t>
            </w:r>
          </w:p>
        </w:tc>
      </w:tr>
    </w:tbl>
    <w:p w:rsidR="007261EF" w:rsidRPr="00D77C0C" w:rsidRDefault="007261EF" w:rsidP="008C475D">
      <w:pPr>
        <w:rPr>
          <w:rFonts w:ascii="Arial" w:hAnsi="Arial" w:cs="Arial"/>
          <w:sz w:val="24"/>
          <w:szCs w:val="24"/>
        </w:rPr>
      </w:pPr>
    </w:p>
    <w:tbl>
      <w:tblPr>
        <w:tblStyle w:val="TableGrid"/>
        <w:tblW w:w="10910" w:type="dxa"/>
        <w:tblLayout w:type="fixed"/>
        <w:tblLook w:val="04A0" w:firstRow="1" w:lastRow="0" w:firstColumn="1" w:lastColumn="0" w:noHBand="0" w:noVBand="1"/>
      </w:tblPr>
      <w:tblGrid>
        <w:gridCol w:w="2547"/>
        <w:gridCol w:w="283"/>
        <w:gridCol w:w="8080"/>
      </w:tblGrid>
      <w:tr w:rsidR="007261EF" w:rsidRPr="00D77C0C" w:rsidTr="00197498">
        <w:tc>
          <w:tcPr>
            <w:tcW w:w="2547" w:type="dxa"/>
          </w:tcPr>
          <w:p w:rsidR="007261EF" w:rsidRPr="00D77C0C" w:rsidRDefault="00B03782" w:rsidP="00D35D1D">
            <w:pPr>
              <w:rPr>
                <w:rFonts w:ascii="Arial" w:hAnsi="Arial" w:cs="Arial"/>
                <w:b/>
                <w:sz w:val="24"/>
                <w:szCs w:val="24"/>
              </w:rPr>
            </w:pPr>
            <w:r w:rsidRPr="00D77C0C">
              <w:rPr>
                <w:rFonts w:ascii="Arial" w:hAnsi="Arial" w:cs="Arial"/>
                <w:b/>
                <w:sz w:val="24"/>
                <w:szCs w:val="24"/>
              </w:rPr>
              <w:t>11.15</w:t>
            </w:r>
            <w:r w:rsidR="00E70635">
              <w:rPr>
                <w:rFonts w:ascii="Arial" w:hAnsi="Arial" w:cs="Arial"/>
                <w:b/>
                <w:sz w:val="24"/>
                <w:szCs w:val="24"/>
              </w:rPr>
              <w:t xml:space="preserve"> am</w:t>
            </w:r>
            <w:r w:rsidRPr="00D77C0C">
              <w:rPr>
                <w:rFonts w:ascii="Arial" w:hAnsi="Arial" w:cs="Arial"/>
                <w:b/>
                <w:sz w:val="24"/>
                <w:szCs w:val="24"/>
              </w:rPr>
              <w:t xml:space="preserve"> – 12.45 pm</w:t>
            </w:r>
          </w:p>
          <w:p w:rsidR="00B03782" w:rsidRPr="00D77C0C" w:rsidRDefault="00B03782" w:rsidP="00D35D1D">
            <w:pPr>
              <w:rPr>
                <w:rFonts w:ascii="Arial" w:hAnsi="Arial" w:cs="Arial"/>
                <w:sz w:val="24"/>
                <w:szCs w:val="24"/>
              </w:rPr>
            </w:pPr>
          </w:p>
        </w:tc>
        <w:tc>
          <w:tcPr>
            <w:tcW w:w="283" w:type="dxa"/>
          </w:tcPr>
          <w:p w:rsidR="007261EF" w:rsidRPr="00D77C0C" w:rsidRDefault="007261EF" w:rsidP="00D35D1D">
            <w:pPr>
              <w:rPr>
                <w:rFonts w:ascii="Arial" w:hAnsi="Arial" w:cs="Arial"/>
                <w:sz w:val="24"/>
                <w:szCs w:val="24"/>
              </w:rPr>
            </w:pPr>
          </w:p>
        </w:tc>
        <w:tc>
          <w:tcPr>
            <w:tcW w:w="8080" w:type="dxa"/>
          </w:tcPr>
          <w:p w:rsidR="00B03782" w:rsidRPr="00D77C0C" w:rsidRDefault="00B03782" w:rsidP="00B03782">
            <w:pPr>
              <w:pStyle w:val="Default"/>
              <w:shd w:val="clear" w:color="auto" w:fill="8DB3E2" w:themeFill="text2" w:themeFillTint="66"/>
              <w:jc w:val="both"/>
              <w:rPr>
                <w:b/>
                <w:bCs/>
              </w:rPr>
            </w:pPr>
            <w:r w:rsidRPr="00D77C0C">
              <w:rPr>
                <w:b/>
                <w:bCs/>
              </w:rPr>
              <w:t>BIMSTEC Health Forum</w:t>
            </w:r>
          </w:p>
          <w:p w:rsidR="00B03782" w:rsidRDefault="00B03782" w:rsidP="00B03782">
            <w:pPr>
              <w:pStyle w:val="Default"/>
              <w:shd w:val="clear" w:color="auto" w:fill="8DB3E2" w:themeFill="text2" w:themeFillTint="66"/>
              <w:jc w:val="both"/>
              <w:rPr>
                <w:b/>
                <w:bCs/>
              </w:rPr>
            </w:pPr>
            <w:r w:rsidRPr="00D77C0C">
              <w:rPr>
                <w:b/>
                <w:bCs/>
              </w:rPr>
              <w:t xml:space="preserve">Universal Health Coverage- working towards Accessibility, Affordability and Quality in BIMSTEC nations </w:t>
            </w:r>
          </w:p>
          <w:p w:rsidR="00B977DD" w:rsidRDefault="00B977DD" w:rsidP="00B03782">
            <w:pPr>
              <w:pStyle w:val="Default"/>
              <w:shd w:val="clear" w:color="auto" w:fill="8DB3E2" w:themeFill="text2" w:themeFillTint="66"/>
              <w:jc w:val="both"/>
              <w:rPr>
                <w:b/>
                <w:bCs/>
              </w:rPr>
            </w:pPr>
          </w:p>
          <w:p w:rsidR="00B977DD" w:rsidRPr="00D77C0C" w:rsidRDefault="00B977DD" w:rsidP="00B03782">
            <w:pPr>
              <w:pStyle w:val="Default"/>
              <w:shd w:val="clear" w:color="auto" w:fill="8DB3E2" w:themeFill="text2" w:themeFillTint="66"/>
              <w:jc w:val="both"/>
              <w:rPr>
                <w:b/>
                <w:bCs/>
              </w:rPr>
            </w:pPr>
            <w:r w:rsidRPr="00B977DD">
              <w:rPr>
                <w:b/>
                <w:bCs/>
              </w:rPr>
              <w:t xml:space="preserve">Venue: </w:t>
            </w:r>
            <w:r>
              <w:rPr>
                <w:b/>
                <w:bCs/>
              </w:rPr>
              <w:t>Topaz &amp; Sapphire, 1</w:t>
            </w:r>
            <w:r w:rsidRPr="00B977DD">
              <w:rPr>
                <w:b/>
                <w:bCs/>
                <w:vertAlign w:val="superscript"/>
              </w:rPr>
              <w:t>st</w:t>
            </w:r>
            <w:r>
              <w:rPr>
                <w:b/>
                <w:bCs/>
              </w:rPr>
              <w:t xml:space="preserve"> Floor</w:t>
            </w:r>
          </w:p>
          <w:p w:rsidR="00B03782" w:rsidRPr="00D77C0C" w:rsidRDefault="00B03782" w:rsidP="00B03782">
            <w:pPr>
              <w:pStyle w:val="Default"/>
              <w:jc w:val="both"/>
            </w:pPr>
          </w:p>
          <w:p w:rsidR="007261EF" w:rsidRPr="00D77C0C" w:rsidRDefault="00B03782" w:rsidP="00B03782">
            <w:pPr>
              <w:jc w:val="both"/>
              <w:rPr>
                <w:rFonts w:ascii="Arial" w:hAnsi="Arial" w:cs="Arial"/>
                <w:bCs/>
                <w:sz w:val="24"/>
                <w:szCs w:val="24"/>
              </w:rPr>
            </w:pPr>
            <w:r w:rsidRPr="00D77C0C">
              <w:rPr>
                <w:rFonts w:ascii="Arial" w:hAnsi="Arial" w:cs="Arial"/>
                <w:w w:val="105"/>
                <w:sz w:val="24"/>
                <w:szCs w:val="24"/>
              </w:rPr>
              <w:t xml:space="preserve">The BIMSTEC region faces several challenges in the health sector, including inadequate healthcare infrastructure, a shortage of healthcare professionals, limited access to essential medicines, and a high burden of communicable and non-communicable diseases. </w:t>
            </w:r>
            <w:r w:rsidRPr="00D77C0C">
              <w:rPr>
                <w:rFonts w:ascii="Arial" w:hAnsi="Arial" w:cs="Arial"/>
                <w:bCs/>
                <w:sz w:val="24"/>
                <w:szCs w:val="24"/>
              </w:rPr>
              <w:t xml:space="preserve">The Covid 19 pandemic has further exposed the loopholes in the public healthcare delivery system and the need to adopt PPP models for delivery of healthcare solutions. While </w:t>
            </w:r>
            <w:r w:rsidR="007261EF" w:rsidRPr="00D77C0C">
              <w:rPr>
                <w:rFonts w:ascii="Arial" w:hAnsi="Arial" w:cs="Arial"/>
                <w:bCs/>
                <w:sz w:val="24"/>
                <w:szCs w:val="24"/>
              </w:rPr>
              <w:t xml:space="preserve">increased focus on digitization has enhanced healthcare delivery, the core issues of concern are accessibility and </w:t>
            </w:r>
            <w:r w:rsidR="007261EF" w:rsidRPr="00D77C0C">
              <w:rPr>
                <w:rFonts w:ascii="Arial" w:hAnsi="Arial" w:cs="Arial"/>
                <w:bCs/>
                <w:sz w:val="24"/>
                <w:szCs w:val="24"/>
              </w:rPr>
              <w:lastRenderedPageBreak/>
              <w:t>affordability. The need of the hour is to align the private sector with country specific public health agenda of universal health coverage, focus on knowledge-sharing and human capital exchange and discuss prospects for partnership and collaboration. Ensuring sustainable financing for primary health care and universal health coverage in BIMSTEC nations is also necessary.</w:t>
            </w:r>
          </w:p>
          <w:p w:rsidR="007261EF" w:rsidRPr="00D77C0C" w:rsidRDefault="007261EF" w:rsidP="007261EF">
            <w:pPr>
              <w:jc w:val="both"/>
              <w:rPr>
                <w:rFonts w:ascii="Arial" w:hAnsi="Arial" w:cs="Arial"/>
                <w:bCs/>
                <w:sz w:val="24"/>
                <w:szCs w:val="24"/>
              </w:rPr>
            </w:pPr>
          </w:p>
          <w:p w:rsidR="007261EF" w:rsidRPr="00D77C0C" w:rsidRDefault="007261EF" w:rsidP="007261EF">
            <w:pPr>
              <w:jc w:val="both"/>
              <w:rPr>
                <w:rFonts w:ascii="Arial" w:hAnsi="Arial" w:cs="Arial"/>
                <w:b/>
                <w:w w:val="105"/>
                <w:sz w:val="24"/>
                <w:szCs w:val="24"/>
              </w:rPr>
            </w:pPr>
            <w:r w:rsidRPr="00D77C0C">
              <w:rPr>
                <w:rFonts w:ascii="Arial" w:hAnsi="Arial" w:cs="Arial"/>
                <w:b/>
                <w:w w:val="105"/>
                <w:sz w:val="24"/>
                <w:szCs w:val="24"/>
              </w:rPr>
              <w:t>Panelists</w:t>
            </w:r>
            <w:r w:rsidR="00051E3D" w:rsidRPr="00D77C0C">
              <w:rPr>
                <w:rFonts w:ascii="Arial" w:hAnsi="Arial" w:cs="Arial"/>
                <w:b/>
                <w:w w:val="105"/>
                <w:sz w:val="24"/>
                <w:szCs w:val="24"/>
              </w:rPr>
              <w:t>:</w:t>
            </w:r>
          </w:p>
          <w:p w:rsidR="007261EF" w:rsidRPr="00D77C0C" w:rsidRDefault="007261EF" w:rsidP="007261EF">
            <w:pPr>
              <w:pStyle w:val="ListParagraph"/>
              <w:numPr>
                <w:ilvl w:val="0"/>
                <w:numId w:val="6"/>
              </w:numPr>
              <w:jc w:val="both"/>
              <w:rPr>
                <w:rFonts w:ascii="Arial" w:hAnsi="Arial" w:cs="Arial"/>
                <w:b/>
                <w:w w:val="105"/>
                <w:sz w:val="24"/>
                <w:szCs w:val="24"/>
              </w:rPr>
            </w:pPr>
            <w:r w:rsidRPr="00D77C0C">
              <w:rPr>
                <w:rFonts w:ascii="Arial" w:hAnsi="Arial" w:cs="Arial"/>
                <w:b/>
                <w:w w:val="105"/>
                <w:sz w:val="24"/>
                <w:szCs w:val="24"/>
              </w:rPr>
              <w:t>Healthcare Companies from BIMSTEC Region</w:t>
            </w:r>
          </w:p>
          <w:p w:rsidR="007261EF" w:rsidRPr="00D77C0C" w:rsidRDefault="007261EF" w:rsidP="007261EF">
            <w:pPr>
              <w:pStyle w:val="ListParagraph"/>
              <w:numPr>
                <w:ilvl w:val="0"/>
                <w:numId w:val="6"/>
              </w:numPr>
              <w:jc w:val="both"/>
              <w:rPr>
                <w:rFonts w:ascii="Arial" w:hAnsi="Arial" w:cs="Arial"/>
                <w:b/>
                <w:w w:val="105"/>
                <w:sz w:val="24"/>
                <w:szCs w:val="24"/>
              </w:rPr>
            </w:pPr>
            <w:r w:rsidRPr="00D77C0C">
              <w:rPr>
                <w:rFonts w:ascii="Arial" w:hAnsi="Arial" w:cs="Arial"/>
                <w:b/>
                <w:w w:val="105"/>
                <w:sz w:val="24"/>
                <w:szCs w:val="24"/>
              </w:rPr>
              <w:t xml:space="preserve">WHO </w:t>
            </w:r>
          </w:p>
          <w:p w:rsidR="007261EF" w:rsidRPr="00D77C0C" w:rsidRDefault="007261EF" w:rsidP="007261EF">
            <w:pPr>
              <w:pStyle w:val="ListParagraph"/>
              <w:numPr>
                <w:ilvl w:val="0"/>
                <w:numId w:val="6"/>
              </w:numPr>
              <w:jc w:val="both"/>
              <w:rPr>
                <w:rFonts w:ascii="Arial" w:hAnsi="Arial" w:cs="Arial"/>
                <w:b/>
                <w:w w:val="105"/>
                <w:sz w:val="24"/>
                <w:szCs w:val="24"/>
              </w:rPr>
            </w:pPr>
            <w:r w:rsidRPr="00D77C0C">
              <w:rPr>
                <w:rFonts w:ascii="Arial" w:hAnsi="Arial" w:cs="Arial"/>
                <w:b/>
                <w:w w:val="105"/>
                <w:sz w:val="24"/>
                <w:szCs w:val="24"/>
              </w:rPr>
              <w:t>Representatives from Eastern and NE States of India</w:t>
            </w:r>
          </w:p>
          <w:p w:rsidR="007261EF" w:rsidRPr="00D77C0C" w:rsidRDefault="007261EF" w:rsidP="007261EF">
            <w:pPr>
              <w:pStyle w:val="ListParagraph"/>
              <w:numPr>
                <w:ilvl w:val="0"/>
                <w:numId w:val="6"/>
              </w:numPr>
              <w:jc w:val="both"/>
              <w:rPr>
                <w:rFonts w:ascii="Arial" w:hAnsi="Arial" w:cs="Arial"/>
                <w:b/>
                <w:w w:val="105"/>
                <w:sz w:val="24"/>
                <w:szCs w:val="24"/>
              </w:rPr>
            </w:pPr>
            <w:r w:rsidRPr="00D77C0C">
              <w:rPr>
                <w:rFonts w:ascii="Arial" w:hAnsi="Arial" w:cs="Arial"/>
                <w:b/>
                <w:w w:val="105"/>
                <w:sz w:val="24"/>
                <w:szCs w:val="24"/>
              </w:rPr>
              <w:t>Department of Ayush, GoI</w:t>
            </w:r>
          </w:p>
        </w:tc>
      </w:tr>
      <w:tr w:rsidR="007261EF" w:rsidRPr="00D77C0C" w:rsidTr="00197498">
        <w:tc>
          <w:tcPr>
            <w:tcW w:w="2547" w:type="dxa"/>
          </w:tcPr>
          <w:p w:rsidR="00760DB8" w:rsidRPr="00D77C0C" w:rsidRDefault="00760DB8" w:rsidP="00D35D1D">
            <w:pPr>
              <w:rPr>
                <w:rFonts w:ascii="Arial" w:hAnsi="Arial" w:cs="Arial"/>
                <w:b/>
                <w:sz w:val="24"/>
                <w:szCs w:val="24"/>
              </w:rPr>
            </w:pPr>
            <w:r w:rsidRPr="00D77C0C">
              <w:rPr>
                <w:rFonts w:ascii="Arial" w:hAnsi="Arial" w:cs="Arial"/>
                <w:b/>
                <w:sz w:val="24"/>
                <w:szCs w:val="24"/>
              </w:rPr>
              <w:lastRenderedPageBreak/>
              <w:t>1</w:t>
            </w:r>
            <w:r w:rsidR="00B03782" w:rsidRPr="00D77C0C">
              <w:rPr>
                <w:rFonts w:ascii="Arial" w:hAnsi="Arial" w:cs="Arial"/>
                <w:b/>
                <w:sz w:val="24"/>
                <w:szCs w:val="24"/>
              </w:rPr>
              <w:t>1.15</w:t>
            </w:r>
            <w:r w:rsidRPr="00D77C0C">
              <w:rPr>
                <w:rFonts w:ascii="Arial" w:hAnsi="Arial" w:cs="Arial"/>
                <w:b/>
                <w:sz w:val="24"/>
                <w:szCs w:val="24"/>
              </w:rPr>
              <w:t xml:space="preserve"> am – 1</w:t>
            </w:r>
            <w:r w:rsidR="00B03782" w:rsidRPr="00D77C0C">
              <w:rPr>
                <w:rFonts w:ascii="Arial" w:hAnsi="Arial" w:cs="Arial"/>
                <w:b/>
                <w:sz w:val="24"/>
                <w:szCs w:val="24"/>
              </w:rPr>
              <w:t>2.45</w:t>
            </w:r>
            <w:r w:rsidRPr="00D77C0C">
              <w:rPr>
                <w:rFonts w:ascii="Arial" w:hAnsi="Arial" w:cs="Arial"/>
                <w:b/>
                <w:sz w:val="24"/>
                <w:szCs w:val="24"/>
              </w:rPr>
              <w:t xml:space="preserve"> pm</w:t>
            </w:r>
          </w:p>
          <w:p w:rsidR="00760DB8" w:rsidRPr="00D77C0C" w:rsidRDefault="00760DB8" w:rsidP="00BE3BDE">
            <w:pPr>
              <w:rPr>
                <w:rFonts w:ascii="Arial" w:hAnsi="Arial" w:cs="Arial"/>
                <w:b/>
                <w:sz w:val="24"/>
                <w:szCs w:val="24"/>
              </w:rPr>
            </w:pPr>
          </w:p>
        </w:tc>
        <w:tc>
          <w:tcPr>
            <w:tcW w:w="283" w:type="dxa"/>
          </w:tcPr>
          <w:p w:rsidR="007261EF" w:rsidRPr="00D77C0C" w:rsidRDefault="007261EF" w:rsidP="00D35D1D">
            <w:pPr>
              <w:rPr>
                <w:rFonts w:ascii="Arial" w:hAnsi="Arial" w:cs="Arial"/>
                <w:sz w:val="24"/>
                <w:szCs w:val="24"/>
              </w:rPr>
            </w:pPr>
          </w:p>
        </w:tc>
        <w:tc>
          <w:tcPr>
            <w:tcW w:w="8080" w:type="dxa"/>
          </w:tcPr>
          <w:p w:rsidR="00760DB8" w:rsidRPr="00D77C0C" w:rsidRDefault="00760DB8" w:rsidP="00760DB8">
            <w:pPr>
              <w:pStyle w:val="Default"/>
              <w:shd w:val="clear" w:color="auto" w:fill="8DB3E2" w:themeFill="text2" w:themeFillTint="66"/>
              <w:jc w:val="both"/>
              <w:rPr>
                <w:b/>
                <w:bCs/>
              </w:rPr>
            </w:pPr>
            <w:r w:rsidRPr="00D77C0C">
              <w:rPr>
                <w:b/>
                <w:bCs/>
              </w:rPr>
              <w:t>BIMSTEC Gems &amp; Jewellery Forum</w:t>
            </w:r>
          </w:p>
          <w:p w:rsidR="00B02552" w:rsidRDefault="00760DB8" w:rsidP="00760DB8">
            <w:pPr>
              <w:pStyle w:val="Default"/>
              <w:shd w:val="clear" w:color="auto" w:fill="8DB3E2" w:themeFill="text2" w:themeFillTint="66"/>
              <w:jc w:val="both"/>
              <w:rPr>
                <w:b/>
                <w:bCs/>
              </w:rPr>
            </w:pPr>
            <w:r w:rsidRPr="00D77C0C">
              <w:rPr>
                <w:b/>
                <w:bCs/>
              </w:rPr>
              <w:t xml:space="preserve">Enhancing Co-operation in </w:t>
            </w:r>
            <w:r w:rsidR="00B02552" w:rsidRPr="00D77C0C">
              <w:rPr>
                <w:b/>
                <w:bCs/>
              </w:rPr>
              <w:t>Gems &amp;</w:t>
            </w:r>
            <w:r w:rsidR="002351EF" w:rsidRPr="00D77C0C">
              <w:rPr>
                <w:b/>
                <w:bCs/>
              </w:rPr>
              <w:t xml:space="preserve"> </w:t>
            </w:r>
            <w:r w:rsidR="00B02552" w:rsidRPr="00D77C0C">
              <w:rPr>
                <w:b/>
                <w:bCs/>
              </w:rPr>
              <w:t>Jeweller</w:t>
            </w:r>
            <w:r w:rsidRPr="00D77C0C">
              <w:rPr>
                <w:b/>
                <w:bCs/>
              </w:rPr>
              <w:t>y sector</w:t>
            </w:r>
          </w:p>
          <w:p w:rsidR="00B977DD" w:rsidRDefault="00B977DD" w:rsidP="00760DB8">
            <w:pPr>
              <w:pStyle w:val="Default"/>
              <w:shd w:val="clear" w:color="auto" w:fill="8DB3E2" w:themeFill="text2" w:themeFillTint="66"/>
              <w:jc w:val="both"/>
              <w:rPr>
                <w:b/>
                <w:bCs/>
              </w:rPr>
            </w:pPr>
          </w:p>
          <w:p w:rsidR="00B977DD" w:rsidRPr="00D77C0C" w:rsidRDefault="00B977DD" w:rsidP="00760DB8">
            <w:pPr>
              <w:pStyle w:val="Default"/>
              <w:shd w:val="clear" w:color="auto" w:fill="8DB3E2" w:themeFill="text2" w:themeFillTint="66"/>
              <w:jc w:val="both"/>
              <w:rPr>
                <w:b/>
                <w:bCs/>
              </w:rPr>
            </w:pPr>
            <w:r>
              <w:rPr>
                <w:b/>
                <w:bCs/>
              </w:rPr>
              <w:t>Venue: Guchh</w:t>
            </w:r>
            <w:r w:rsidRPr="00B977DD">
              <w:rPr>
                <w:b/>
                <w:bCs/>
              </w:rPr>
              <w:t>i</w:t>
            </w:r>
          </w:p>
          <w:p w:rsidR="00B02552" w:rsidRPr="00E70635" w:rsidRDefault="00B02552" w:rsidP="00B02552">
            <w:pPr>
              <w:jc w:val="both"/>
              <w:rPr>
                <w:rFonts w:ascii="Arial" w:hAnsi="Arial" w:cs="Arial"/>
                <w:bCs/>
                <w:sz w:val="14"/>
                <w:szCs w:val="24"/>
              </w:rPr>
            </w:pPr>
          </w:p>
          <w:p w:rsidR="00B02552" w:rsidRPr="00D77C0C" w:rsidRDefault="00B02552" w:rsidP="00B02552">
            <w:pPr>
              <w:jc w:val="both"/>
              <w:rPr>
                <w:rFonts w:ascii="Arial" w:hAnsi="Arial" w:cs="Arial"/>
                <w:bCs/>
                <w:sz w:val="24"/>
                <w:szCs w:val="24"/>
                <w:lang w:val="en-IN"/>
              </w:rPr>
            </w:pPr>
            <w:r w:rsidRPr="00D77C0C">
              <w:rPr>
                <w:rFonts w:ascii="Arial" w:hAnsi="Arial" w:cs="Arial"/>
                <w:bCs/>
                <w:sz w:val="24"/>
                <w:szCs w:val="24"/>
                <w:lang w:val="en-IN"/>
              </w:rPr>
              <w:t>The global Gems &amp;Jewellery Market is set to reach $608.1 million by 2030, while the global online Jewellery Market will be worth $92.7 billion by 2030. With a rich cultural heritage, BIMSTEC countries are known for their gems and jewellery sector. Thailand has evolved over the last few decades into a major player in the global gems and jewellery industry. India ranks first among the top exporters in cut &amp; polished diamonds, and second in gold jewellery, silver jewellery and lab-grown diamonds. Nepal is known worldwide for its traditional and contemporary jewelleries. Sri Lanka is among the five most important gems</w:t>
            </w:r>
            <w:r w:rsidRPr="00D77C0C">
              <w:rPr>
                <w:rFonts w:ascii="Cambria Math" w:hAnsi="Cambria Math" w:cs="Cambria Math"/>
                <w:bCs/>
                <w:sz w:val="24"/>
                <w:szCs w:val="24"/>
                <w:lang w:val="en-IN"/>
              </w:rPr>
              <w:t>‐</w:t>
            </w:r>
            <w:r w:rsidRPr="00D77C0C">
              <w:rPr>
                <w:rFonts w:ascii="Arial" w:hAnsi="Arial" w:cs="Arial"/>
                <w:bCs/>
                <w:sz w:val="24"/>
                <w:szCs w:val="24"/>
                <w:lang w:val="en-IN"/>
              </w:rPr>
              <w:t>bearing nations of the world. Myanmar is known for its high quality gemstones. Bhutan has successfully championed the cause of sustainable tourism offering to sell gold at duty free rates to tourists visiting Bhutan, who pay a ‘sustainable development fee’. This session aims to look at the scope for boosting intra-regional trade and commerce for the vibrant gems and jewellery market in BIMSTEC.</w:t>
            </w:r>
          </w:p>
          <w:p w:rsidR="00B02552" w:rsidRPr="00D77C0C" w:rsidRDefault="00B02552" w:rsidP="00B02552">
            <w:pPr>
              <w:jc w:val="both"/>
              <w:rPr>
                <w:rFonts w:ascii="Arial" w:hAnsi="Arial" w:cs="Arial"/>
                <w:bCs/>
                <w:sz w:val="24"/>
                <w:szCs w:val="24"/>
                <w:lang w:val="en-IN"/>
              </w:rPr>
            </w:pPr>
          </w:p>
          <w:p w:rsidR="00B02552" w:rsidRPr="00D77C0C" w:rsidRDefault="008548F7" w:rsidP="00B02552">
            <w:pPr>
              <w:jc w:val="both"/>
              <w:rPr>
                <w:rFonts w:ascii="Arial" w:hAnsi="Arial" w:cs="Arial"/>
                <w:b/>
                <w:bCs/>
                <w:sz w:val="24"/>
                <w:szCs w:val="24"/>
                <w:lang w:val="en-IN"/>
              </w:rPr>
            </w:pPr>
            <w:r w:rsidRPr="00D77C0C">
              <w:rPr>
                <w:rFonts w:ascii="Arial" w:hAnsi="Arial" w:cs="Arial"/>
                <w:b/>
                <w:bCs/>
                <w:sz w:val="24"/>
                <w:szCs w:val="24"/>
                <w:lang w:val="en-IN"/>
              </w:rPr>
              <w:t>Panellists</w:t>
            </w:r>
            <w:r w:rsidR="00051E3D" w:rsidRPr="00D77C0C">
              <w:rPr>
                <w:rFonts w:ascii="Arial" w:hAnsi="Arial" w:cs="Arial"/>
                <w:b/>
                <w:bCs/>
                <w:sz w:val="24"/>
                <w:szCs w:val="24"/>
                <w:lang w:val="en-IN"/>
              </w:rPr>
              <w:t>:</w:t>
            </w:r>
          </w:p>
          <w:p w:rsidR="00B02552" w:rsidRPr="00D77C0C" w:rsidRDefault="00B02552" w:rsidP="00B02552">
            <w:pPr>
              <w:numPr>
                <w:ilvl w:val="0"/>
                <w:numId w:val="7"/>
              </w:numPr>
              <w:jc w:val="both"/>
              <w:rPr>
                <w:rFonts w:ascii="Arial" w:hAnsi="Arial" w:cs="Arial"/>
                <w:b/>
                <w:bCs/>
                <w:sz w:val="24"/>
                <w:szCs w:val="24"/>
                <w:lang w:val="en-IN"/>
              </w:rPr>
            </w:pPr>
            <w:r w:rsidRPr="00D77C0C">
              <w:rPr>
                <w:rFonts w:ascii="Arial" w:hAnsi="Arial" w:cs="Arial"/>
                <w:b/>
                <w:bCs/>
                <w:sz w:val="24"/>
                <w:szCs w:val="24"/>
                <w:lang w:val="en-IN"/>
              </w:rPr>
              <w:t>Min of Commerce, GoI</w:t>
            </w:r>
          </w:p>
          <w:p w:rsidR="00B02552" w:rsidRPr="00D77C0C" w:rsidRDefault="00B02552" w:rsidP="00B02552">
            <w:pPr>
              <w:numPr>
                <w:ilvl w:val="0"/>
                <w:numId w:val="7"/>
              </w:numPr>
              <w:jc w:val="both"/>
              <w:rPr>
                <w:rFonts w:ascii="Arial" w:hAnsi="Arial" w:cs="Arial"/>
                <w:b/>
                <w:bCs/>
                <w:sz w:val="24"/>
                <w:szCs w:val="24"/>
                <w:lang w:val="en-IN"/>
              </w:rPr>
            </w:pPr>
            <w:r w:rsidRPr="00D77C0C">
              <w:rPr>
                <w:rFonts w:ascii="Arial" w:hAnsi="Arial" w:cs="Arial"/>
                <w:b/>
                <w:bCs/>
                <w:sz w:val="24"/>
                <w:szCs w:val="24"/>
                <w:lang w:val="en-IN"/>
              </w:rPr>
              <w:t>Gem and Jewellery Export Promotion Council, India (+ similar agencies Bimstec countries)</w:t>
            </w:r>
          </w:p>
          <w:p w:rsidR="00B02552" w:rsidRPr="00D77C0C" w:rsidRDefault="00B02552" w:rsidP="00B02552">
            <w:pPr>
              <w:numPr>
                <w:ilvl w:val="0"/>
                <w:numId w:val="7"/>
              </w:numPr>
              <w:jc w:val="both"/>
              <w:rPr>
                <w:rFonts w:ascii="Arial" w:hAnsi="Arial" w:cs="Arial"/>
                <w:b/>
                <w:bCs/>
                <w:sz w:val="24"/>
                <w:szCs w:val="24"/>
                <w:lang w:val="en-IN"/>
              </w:rPr>
            </w:pPr>
            <w:r w:rsidRPr="00D77C0C">
              <w:rPr>
                <w:rFonts w:ascii="Arial" w:hAnsi="Arial" w:cs="Arial"/>
                <w:b/>
                <w:bCs/>
                <w:sz w:val="24"/>
                <w:szCs w:val="24"/>
                <w:lang w:val="en-IN"/>
              </w:rPr>
              <w:t>Industry representatives</w:t>
            </w:r>
          </w:p>
          <w:p w:rsidR="007261EF" w:rsidRPr="00D77C0C" w:rsidRDefault="007261EF" w:rsidP="007261EF">
            <w:pPr>
              <w:jc w:val="both"/>
              <w:rPr>
                <w:rFonts w:ascii="Arial" w:hAnsi="Arial" w:cs="Arial"/>
                <w:b/>
                <w:color w:val="222222"/>
                <w:sz w:val="24"/>
                <w:szCs w:val="24"/>
                <w:shd w:val="clear" w:color="auto" w:fill="FFFFFF"/>
              </w:rPr>
            </w:pPr>
          </w:p>
        </w:tc>
      </w:tr>
    </w:tbl>
    <w:p w:rsidR="002351EF" w:rsidRPr="00D77C0C" w:rsidRDefault="002351EF" w:rsidP="008C475D">
      <w:pPr>
        <w:rPr>
          <w:rFonts w:ascii="Arial" w:hAnsi="Arial" w:cs="Arial"/>
          <w:sz w:val="24"/>
          <w:szCs w:val="24"/>
        </w:rPr>
      </w:pPr>
    </w:p>
    <w:tbl>
      <w:tblPr>
        <w:tblStyle w:val="TableGrid"/>
        <w:tblW w:w="10910" w:type="dxa"/>
        <w:shd w:val="clear" w:color="auto" w:fill="FFFFFF" w:themeFill="background1"/>
        <w:tblLayout w:type="fixed"/>
        <w:tblLook w:val="04A0" w:firstRow="1" w:lastRow="0" w:firstColumn="1" w:lastColumn="0" w:noHBand="0" w:noVBand="1"/>
      </w:tblPr>
      <w:tblGrid>
        <w:gridCol w:w="2547"/>
        <w:gridCol w:w="283"/>
        <w:gridCol w:w="8080"/>
      </w:tblGrid>
      <w:tr w:rsidR="002351EF" w:rsidRPr="00D77C0C" w:rsidTr="00197498">
        <w:tc>
          <w:tcPr>
            <w:tcW w:w="2547" w:type="dxa"/>
            <w:shd w:val="clear" w:color="auto" w:fill="E36C0A" w:themeFill="accent6" w:themeFillShade="BF"/>
          </w:tcPr>
          <w:p w:rsidR="002351EF" w:rsidRPr="00D77C0C" w:rsidRDefault="002351EF" w:rsidP="00D35D1D">
            <w:pPr>
              <w:rPr>
                <w:rFonts w:ascii="Arial" w:hAnsi="Arial" w:cs="Arial"/>
                <w:b/>
                <w:sz w:val="24"/>
                <w:szCs w:val="24"/>
              </w:rPr>
            </w:pPr>
            <w:r w:rsidRPr="00D77C0C">
              <w:rPr>
                <w:rFonts w:ascii="Arial" w:hAnsi="Arial" w:cs="Arial"/>
                <w:b/>
                <w:sz w:val="24"/>
                <w:szCs w:val="24"/>
              </w:rPr>
              <w:t>1.00 pm – 2.00 pm</w:t>
            </w:r>
          </w:p>
        </w:tc>
        <w:tc>
          <w:tcPr>
            <w:tcW w:w="283" w:type="dxa"/>
            <w:shd w:val="clear" w:color="auto" w:fill="E36C0A" w:themeFill="accent6" w:themeFillShade="BF"/>
          </w:tcPr>
          <w:p w:rsidR="002351EF" w:rsidRPr="00D77C0C" w:rsidRDefault="002351EF" w:rsidP="00D35D1D">
            <w:pPr>
              <w:rPr>
                <w:rFonts w:ascii="Arial" w:hAnsi="Arial" w:cs="Arial"/>
                <w:b/>
                <w:sz w:val="24"/>
                <w:szCs w:val="24"/>
              </w:rPr>
            </w:pPr>
          </w:p>
        </w:tc>
        <w:tc>
          <w:tcPr>
            <w:tcW w:w="8080" w:type="dxa"/>
            <w:shd w:val="clear" w:color="auto" w:fill="E36C0A" w:themeFill="accent6" w:themeFillShade="BF"/>
          </w:tcPr>
          <w:p w:rsidR="002351EF" w:rsidRPr="00D77C0C" w:rsidRDefault="002351EF" w:rsidP="002351EF">
            <w:pPr>
              <w:pStyle w:val="TableParagraph"/>
              <w:ind w:left="0"/>
              <w:jc w:val="center"/>
              <w:rPr>
                <w:rFonts w:ascii="Arial" w:hAnsi="Arial" w:cs="Arial"/>
                <w:b/>
                <w:sz w:val="24"/>
                <w:szCs w:val="24"/>
              </w:rPr>
            </w:pPr>
            <w:r w:rsidRPr="00D77C0C">
              <w:rPr>
                <w:rFonts w:ascii="Arial" w:hAnsi="Arial" w:cs="Arial"/>
                <w:b/>
                <w:sz w:val="24"/>
                <w:szCs w:val="24"/>
              </w:rPr>
              <w:t>LUNCH BREAK</w:t>
            </w:r>
          </w:p>
        </w:tc>
      </w:tr>
    </w:tbl>
    <w:p w:rsidR="00E70635" w:rsidRPr="00D77C0C" w:rsidRDefault="00E70635" w:rsidP="008C475D">
      <w:pPr>
        <w:rPr>
          <w:rFonts w:ascii="Arial" w:hAnsi="Arial" w:cs="Arial"/>
          <w:sz w:val="24"/>
          <w:szCs w:val="24"/>
        </w:rPr>
      </w:pPr>
    </w:p>
    <w:tbl>
      <w:tblPr>
        <w:tblStyle w:val="TableGrid"/>
        <w:tblW w:w="10910" w:type="dxa"/>
        <w:shd w:val="clear" w:color="auto" w:fill="FFFFFF" w:themeFill="background1"/>
        <w:tblLayout w:type="fixed"/>
        <w:tblLook w:val="04A0" w:firstRow="1" w:lastRow="0" w:firstColumn="1" w:lastColumn="0" w:noHBand="0" w:noVBand="1"/>
      </w:tblPr>
      <w:tblGrid>
        <w:gridCol w:w="2405"/>
        <w:gridCol w:w="284"/>
        <w:gridCol w:w="8221"/>
      </w:tblGrid>
      <w:tr w:rsidR="002351EF" w:rsidRPr="00D77C0C" w:rsidTr="00197498">
        <w:tc>
          <w:tcPr>
            <w:tcW w:w="2405" w:type="dxa"/>
            <w:shd w:val="clear" w:color="auto" w:fill="E36C0A" w:themeFill="accent6" w:themeFillShade="BF"/>
          </w:tcPr>
          <w:p w:rsidR="002351EF" w:rsidRPr="00D77C0C" w:rsidRDefault="002351EF" w:rsidP="00D35D1D">
            <w:pPr>
              <w:rPr>
                <w:rFonts w:ascii="Arial" w:hAnsi="Arial" w:cs="Arial"/>
                <w:sz w:val="24"/>
                <w:szCs w:val="24"/>
              </w:rPr>
            </w:pPr>
            <w:r w:rsidRPr="00D77C0C">
              <w:rPr>
                <w:rFonts w:ascii="Arial" w:hAnsi="Arial" w:cs="Arial"/>
                <w:b/>
                <w:sz w:val="24"/>
                <w:szCs w:val="24"/>
              </w:rPr>
              <w:t>2.00 pm – 4..00 pm</w:t>
            </w:r>
          </w:p>
        </w:tc>
        <w:tc>
          <w:tcPr>
            <w:tcW w:w="284" w:type="dxa"/>
            <w:shd w:val="clear" w:color="auto" w:fill="E36C0A" w:themeFill="accent6" w:themeFillShade="BF"/>
          </w:tcPr>
          <w:p w:rsidR="002351EF" w:rsidRPr="00D77C0C" w:rsidRDefault="002351EF" w:rsidP="00D35D1D">
            <w:pPr>
              <w:rPr>
                <w:rFonts w:ascii="Arial" w:hAnsi="Arial" w:cs="Arial"/>
                <w:sz w:val="24"/>
                <w:szCs w:val="24"/>
              </w:rPr>
            </w:pPr>
          </w:p>
        </w:tc>
        <w:tc>
          <w:tcPr>
            <w:tcW w:w="8221" w:type="dxa"/>
            <w:shd w:val="clear" w:color="auto" w:fill="E36C0A" w:themeFill="accent6" w:themeFillShade="BF"/>
          </w:tcPr>
          <w:p w:rsidR="002351EF" w:rsidRPr="00D77C0C" w:rsidRDefault="002351EF" w:rsidP="00D35D1D">
            <w:pPr>
              <w:jc w:val="center"/>
              <w:rPr>
                <w:rFonts w:ascii="Arial" w:hAnsi="Arial" w:cs="Arial"/>
                <w:b/>
                <w:sz w:val="24"/>
                <w:szCs w:val="24"/>
              </w:rPr>
            </w:pPr>
            <w:r w:rsidRPr="00D77C0C">
              <w:rPr>
                <w:rFonts w:ascii="Arial" w:hAnsi="Arial" w:cs="Arial"/>
                <w:b/>
                <w:sz w:val="24"/>
                <w:szCs w:val="24"/>
              </w:rPr>
              <w:t>Concurrent Sessions</w:t>
            </w:r>
          </w:p>
          <w:p w:rsidR="002351EF" w:rsidRPr="00D77C0C" w:rsidRDefault="002351EF" w:rsidP="00D35D1D">
            <w:pPr>
              <w:pStyle w:val="TableParagraph"/>
              <w:ind w:left="0"/>
              <w:rPr>
                <w:rFonts w:ascii="Arial" w:hAnsi="Arial" w:cs="Arial"/>
                <w:sz w:val="24"/>
                <w:szCs w:val="24"/>
              </w:rPr>
            </w:pPr>
          </w:p>
        </w:tc>
      </w:tr>
      <w:tr w:rsidR="002351EF" w:rsidRPr="00D77C0C" w:rsidTr="00197498">
        <w:tc>
          <w:tcPr>
            <w:tcW w:w="2405" w:type="dxa"/>
            <w:tcBorders>
              <w:bottom w:val="single" w:sz="4" w:space="0" w:color="000000" w:themeColor="text1"/>
            </w:tcBorders>
            <w:shd w:val="clear" w:color="auto" w:fill="FFFFFF" w:themeFill="background1"/>
          </w:tcPr>
          <w:p w:rsidR="002351EF" w:rsidRPr="00D77C0C" w:rsidRDefault="002351EF" w:rsidP="00D35D1D">
            <w:pPr>
              <w:rPr>
                <w:rFonts w:ascii="Arial" w:hAnsi="Arial" w:cs="Arial"/>
                <w:sz w:val="24"/>
                <w:szCs w:val="24"/>
              </w:rPr>
            </w:pPr>
          </w:p>
        </w:tc>
        <w:tc>
          <w:tcPr>
            <w:tcW w:w="284" w:type="dxa"/>
            <w:tcBorders>
              <w:bottom w:val="single" w:sz="4" w:space="0" w:color="000000" w:themeColor="text1"/>
            </w:tcBorders>
            <w:shd w:val="clear" w:color="auto" w:fill="FFFFFF" w:themeFill="background1"/>
          </w:tcPr>
          <w:p w:rsidR="002351EF" w:rsidRPr="00D77C0C" w:rsidRDefault="002351EF" w:rsidP="00D35D1D">
            <w:pPr>
              <w:rPr>
                <w:rFonts w:ascii="Arial" w:hAnsi="Arial" w:cs="Arial"/>
                <w:sz w:val="24"/>
                <w:szCs w:val="24"/>
              </w:rPr>
            </w:pPr>
          </w:p>
        </w:tc>
        <w:tc>
          <w:tcPr>
            <w:tcW w:w="8221" w:type="dxa"/>
            <w:tcBorders>
              <w:bottom w:val="single" w:sz="4" w:space="0" w:color="000000" w:themeColor="text1"/>
            </w:tcBorders>
            <w:shd w:val="clear" w:color="auto" w:fill="FFFFFF" w:themeFill="background1"/>
          </w:tcPr>
          <w:p w:rsidR="00E70635" w:rsidRDefault="00760DB8" w:rsidP="00760DB8">
            <w:pPr>
              <w:pStyle w:val="Default"/>
              <w:shd w:val="clear" w:color="auto" w:fill="8DB3E2" w:themeFill="text2" w:themeFillTint="66"/>
              <w:jc w:val="both"/>
              <w:rPr>
                <w:b/>
                <w:bCs/>
              </w:rPr>
            </w:pPr>
            <w:r w:rsidRPr="00D77C0C">
              <w:rPr>
                <w:b/>
                <w:bCs/>
              </w:rPr>
              <w:t xml:space="preserve">BIMSTEC Women Forum – </w:t>
            </w:r>
            <w:r w:rsidR="002351EF" w:rsidRPr="00D77C0C">
              <w:rPr>
                <w:b/>
                <w:bCs/>
              </w:rPr>
              <w:t>Exploring Opp</w:t>
            </w:r>
            <w:r w:rsidRPr="00D77C0C">
              <w:rPr>
                <w:b/>
                <w:bCs/>
              </w:rPr>
              <w:t>ortunities for Collaboration among Women Entrepreneurs</w:t>
            </w:r>
          </w:p>
          <w:p w:rsidR="00E70635" w:rsidRDefault="00E70635" w:rsidP="00760DB8">
            <w:pPr>
              <w:pStyle w:val="Default"/>
              <w:shd w:val="clear" w:color="auto" w:fill="8DB3E2" w:themeFill="text2" w:themeFillTint="66"/>
              <w:jc w:val="both"/>
              <w:rPr>
                <w:b/>
                <w:bCs/>
              </w:rPr>
            </w:pPr>
          </w:p>
          <w:p w:rsidR="002351EF" w:rsidRPr="00E70635" w:rsidRDefault="00E70635" w:rsidP="00760DB8">
            <w:pPr>
              <w:pStyle w:val="Default"/>
              <w:shd w:val="clear" w:color="auto" w:fill="8DB3E2" w:themeFill="text2" w:themeFillTint="66"/>
              <w:jc w:val="both"/>
              <w:rPr>
                <w:b/>
              </w:rPr>
            </w:pPr>
            <w:r w:rsidRPr="00E70635">
              <w:rPr>
                <w:b/>
              </w:rPr>
              <w:t>Venue: Ballroom One</w:t>
            </w:r>
          </w:p>
          <w:p w:rsidR="00E70635" w:rsidRPr="00E70635" w:rsidRDefault="00E70635" w:rsidP="002351EF">
            <w:pPr>
              <w:jc w:val="both"/>
              <w:rPr>
                <w:rFonts w:ascii="Arial" w:hAnsi="Arial" w:cs="Arial"/>
                <w:color w:val="202124"/>
                <w:sz w:val="14"/>
                <w:szCs w:val="24"/>
                <w:shd w:val="clear" w:color="auto" w:fill="FFFFFF"/>
              </w:rPr>
            </w:pPr>
          </w:p>
          <w:p w:rsidR="002351EF" w:rsidRPr="00D77C0C" w:rsidRDefault="002351EF" w:rsidP="002351EF">
            <w:pPr>
              <w:jc w:val="both"/>
              <w:rPr>
                <w:rFonts w:ascii="Arial" w:hAnsi="Arial" w:cs="Arial"/>
                <w:color w:val="202124"/>
                <w:sz w:val="24"/>
                <w:szCs w:val="24"/>
                <w:shd w:val="clear" w:color="auto" w:fill="FFFFFF"/>
              </w:rPr>
            </w:pPr>
            <w:r w:rsidRPr="00D77C0C">
              <w:rPr>
                <w:rFonts w:ascii="Arial" w:hAnsi="Arial" w:cs="Arial"/>
                <w:color w:val="202124"/>
                <w:sz w:val="24"/>
                <w:szCs w:val="24"/>
                <w:shd w:val="clear" w:color="auto" w:fill="FFFFFF"/>
              </w:rPr>
              <w:t xml:space="preserve">As per the Global Gender Gap Index (World Economic Forum), in 2022, the country offering the most gender equal conditions in the world was Iceland, with a score of 0.91. BIMSTEC member nations scored from 0.63 to 0.71. </w:t>
            </w:r>
            <w:r w:rsidRPr="00D77C0C">
              <w:rPr>
                <w:rFonts w:ascii="Arial" w:hAnsi="Arial" w:cs="Arial"/>
                <w:color w:val="202124"/>
                <w:sz w:val="24"/>
                <w:szCs w:val="24"/>
                <w:shd w:val="clear" w:color="auto" w:fill="FFFFFF"/>
              </w:rPr>
              <w:lastRenderedPageBreak/>
              <w:t xml:space="preserve">India, the largest economy in BIMSTEC (in terms of GDP) ranks 4th among 51 Countries in having </w:t>
            </w:r>
            <w:r w:rsidRPr="00D77C0C">
              <w:rPr>
                <w:rFonts w:ascii="Arial" w:hAnsi="Arial" w:cs="Arial"/>
                <w:i/>
                <w:color w:val="202124"/>
                <w:sz w:val="24"/>
                <w:szCs w:val="24"/>
                <w:shd w:val="clear" w:color="auto" w:fill="FFFFFF"/>
              </w:rPr>
              <w:t>Quality Entrepreneurship Ecosystem</w:t>
            </w:r>
            <w:r w:rsidRPr="00D77C0C">
              <w:rPr>
                <w:rFonts w:ascii="Arial" w:hAnsi="Arial" w:cs="Arial"/>
                <w:color w:val="202124"/>
                <w:sz w:val="24"/>
                <w:szCs w:val="24"/>
                <w:shd w:val="clear" w:color="auto" w:fill="FFFFFF"/>
              </w:rPr>
              <w:t xml:space="preserve">, as per the Global Entrepreneurship Monitor (GEM) National Entrepreneurship Context Index (NECI) report. However, only 18 % of startups in India are led by women and women comprise only 20.3% of MSMEs in the country. In Thailand, the rate of entrepreneurship among women is higher than men, with total entrepreneurial activity rates of women and men being 21% and 17% respectively. Women entrepreneurship figures for Bangladesh, Sri Lanka (SME), Nepal, and Myanmar are 7.2%, 25%, 29.8 % and 34% respectively. With these varying inter country dynamics, the underlying challenges for women entrepreneurs in BIMSTEC broadly remain the same –lack of capital, social constraints, lack of awareness, and limited time and skill. </w:t>
            </w:r>
            <w:r w:rsidRPr="00D77C0C">
              <w:rPr>
                <w:rFonts w:ascii="Arial" w:hAnsi="Arial" w:cs="Arial"/>
                <w:bCs/>
                <w:color w:val="202124"/>
                <w:sz w:val="24"/>
                <w:szCs w:val="24"/>
                <w:shd w:val="clear" w:color="auto" w:fill="FFFFFF"/>
              </w:rPr>
              <w:t>Gender</w:t>
            </w:r>
            <w:r w:rsidRPr="00D77C0C">
              <w:rPr>
                <w:rFonts w:ascii="Arial" w:hAnsi="Arial" w:cs="Arial"/>
                <w:color w:val="202124"/>
                <w:sz w:val="24"/>
                <w:szCs w:val="24"/>
                <w:shd w:val="clear" w:color="auto" w:fill="FFFFFF"/>
              </w:rPr>
              <w:t xml:space="preserve"> equality is a fundamental human right and we hope going forward this session will help to charter a roadmap for boosting women entrepreneurship in the region, which will translate into greater economic prosperity. </w:t>
            </w:r>
          </w:p>
          <w:p w:rsidR="002351EF" w:rsidRPr="00D77C0C" w:rsidRDefault="002351EF" w:rsidP="002351EF">
            <w:pPr>
              <w:jc w:val="both"/>
              <w:rPr>
                <w:rFonts w:ascii="Arial" w:hAnsi="Arial" w:cs="Arial"/>
                <w:color w:val="202124"/>
                <w:sz w:val="24"/>
                <w:szCs w:val="24"/>
                <w:shd w:val="clear" w:color="auto" w:fill="FFFFFF"/>
              </w:rPr>
            </w:pPr>
          </w:p>
          <w:p w:rsidR="002351EF" w:rsidRPr="00D77C0C" w:rsidRDefault="002351EF" w:rsidP="002351EF">
            <w:pPr>
              <w:jc w:val="both"/>
              <w:rPr>
                <w:rFonts w:ascii="Arial" w:hAnsi="Arial" w:cs="Arial"/>
                <w:b/>
                <w:color w:val="202124"/>
                <w:sz w:val="24"/>
                <w:szCs w:val="24"/>
                <w:shd w:val="clear" w:color="auto" w:fill="FFFFFF"/>
              </w:rPr>
            </w:pPr>
            <w:r w:rsidRPr="00D77C0C">
              <w:rPr>
                <w:rFonts w:ascii="Arial" w:hAnsi="Arial" w:cs="Arial"/>
                <w:b/>
                <w:color w:val="202124"/>
                <w:sz w:val="24"/>
                <w:szCs w:val="24"/>
                <w:shd w:val="clear" w:color="auto" w:fill="FFFFFF"/>
              </w:rPr>
              <w:t>Panelists</w:t>
            </w:r>
            <w:r w:rsidR="00051E3D" w:rsidRPr="00D77C0C">
              <w:rPr>
                <w:rFonts w:ascii="Arial" w:hAnsi="Arial" w:cs="Arial"/>
                <w:b/>
                <w:color w:val="202124"/>
                <w:sz w:val="24"/>
                <w:szCs w:val="24"/>
                <w:shd w:val="clear" w:color="auto" w:fill="FFFFFF"/>
              </w:rPr>
              <w:t>:</w:t>
            </w:r>
          </w:p>
          <w:p w:rsidR="002351EF" w:rsidRPr="00D77C0C" w:rsidRDefault="002351EF" w:rsidP="002351EF">
            <w:pPr>
              <w:pStyle w:val="ListParagraph"/>
              <w:numPr>
                <w:ilvl w:val="0"/>
                <w:numId w:val="9"/>
              </w:numPr>
              <w:spacing w:after="0"/>
              <w:jc w:val="both"/>
              <w:rPr>
                <w:rFonts w:ascii="Arial" w:hAnsi="Arial" w:cs="Arial"/>
                <w:b/>
                <w:color w:val="202124"/>
                <w:sz w:val="24"/>
                <w:szCs w:val="24"/>
                <w:shd w:val="clear" w:color="auto" w:fill="FFFFFF"/>
              </w:rPr>
            </w:pPr>
            <w:r w:rsidRPr="00D77C0C">
              <w:rPr>
                <w:rFonts w:ascii="Arial" w:hAnsi="Arial" w:cs="Arial"/>
                <w:b/>
                <w:color w:val="202124"/>
                <w:sz w:val="24"/>
                <w:szCs w:val="24"/>
                <w:shd w:val="clear" w:color="auto" w:fill="FFFFFF"/>
              </w:rPr>
              <w:t>Women Entrepreneurs from Business Chambers from BIMSTEC Countries</w:t>
            </w:r>
          </w:p>
          <w:p w:rsidR="002351EF" w:rsidRPr="00D77C0C" w:rsidRDefault="002351EF" w:rsidP="002351EF">
            <w:pPr>
              <w:pStyle w:val="ListParagraph"/>
              <w:numPr>
                <w:ilvl w:val="0"/>
                <w:numId w:val="9"/>
              </w:numPr>
              <w:spacing w:after="0"/>
              <w:jc w:val="both"/>
              <w:rPr>
                <w:rFonts w:ascii="Arial" w:hAnsi="Arial" w:cs="Arial"/>
                <w:b/>
                <w:bCs/>
                <w:color w:val="202124"/>
                <w:sz w:val="24"/>
                <w:szCs w:val="24"/>
                <w:shd w:val="clear" w:color="auto" w:fill="FFFFFF"/>
              </w:rPr>
            </w:pPr>
            <w:r w:rsidRPr="00D77C0C">
              <w:rPr>
                <w:rFonts w:ascii="Arial" w:hAnsi="Arial" w:cs="Arial"/>
                <w:b/>
                <w:bCs/>
                <w:color w:val="202124"/>
                <w:sz w:val="24"/>
                <w:szCs w:val="24"/>
                <w:shd w:val="clear" w:color="auto" w:fill="FFFFFF"/>
              </w:rPr>
              <w:t>State Departments</w:t>
            </w:r>
          </w:p>
          <w:p w:rsidR="002351EF" w:rsidRPr="00D77C0C" w:rsidRDefault="002351EF" w:rsidP="002351EF">
            <w:pPr>
              <w:pStyle w:val="ListParagraph"/>
              <w:numPr>
                <w:ilvl w:val="0"/>
                <w:numId w:val="9"/>
              </w:numPr>
              <w:spacing w:after="0"/>
              <w:jc w:val="both"/>
              <w:rPr>
                <w:rFonts w:ascii="Arial" w:hAnsi="Arial" w:cs="Arial"/>
                <w:b/>
                <w:color w:val="202124"/>
                <w:sz w:val="24"/>
                <w:szCs w:val="24"/>
                <w:shd w:val="clear" w:color="auto" w:fill="FFFFFF"/>
              </w:rPr>
            </w:pPr>
            <w:r w:rsidRPr="00D77C0C">
              <w:rPr>
                <w:rFonts w:ascii="Arial" w:hAnsi="Arial" w:cs="Arial"/>
                <w:b/>
                <w:bCs/>
                <w:color w:val="202124"/>
                <w:sz w:val="24"/>
                <w:szCs w:val="24"/>
                <w:shd w:val="clear" w:color="auto" w:fill="FFFFFF"/>
              </w:rPr>
              <w:t xml:space="preserve">Incubation centres for Women Entrepreneurship/ </w:t>
            </w:r>
          </w:p>
          <w:p w:rsidR="002351EF" w:rsidRPr="00D77C0C" w:rsidRDefault="002351EF" w:rsidP="002351EF">
            <w:pPr>
              <w:pStyle w:val="ListParagraph"/>
              <w:numPr>
                <w:ilvl w:val="0"/>
                <w:numId w:val="9"/>
              </w:numPr>
              <w:spacing w:after="0"/>
              <w:jc w:val="both"/>
              <w:rPr>
                <w:rFonts w:ascii="Arial" w:hAnsi="Arial" w:cs="Arial"/>
                <w:b/>
                <w:color w:val="202124"/>
                <w:sz w:val="24"/>
                <w:szCs w:val="24"/>
                <w:shd w:val="clear" w:color="auto" w:fill="FFFFFF"/>
              </w:rPr>
            </w:pPr>
            <w:r w:rsidRPr="00D77C0C">
              <w:rPr>
                <w:rFonts w:ascii="Arial" w:hAnsi="Arial" w:cs="Arial"/>
                <w:b/>
                <w:bCs/>
                <w:color w:val="202124"/>
                <w:sz w:val="24"/>
                <w:szCs w:val="24"/>
                <w:shd w:val="clear" w:color="auto" w:fill="FFFFFF"/>
              </w:rPr>
              <w:t>Women Chambers of Commerce</w:t>
            </w:r>
          </w:p>
          <w:p w:rsidR="002351EF" w:rsidRPr="00D77C0C" w:rsidRDefault="002351EF" w:rsidP="002351EF">
            <w:pPr>
              <w:jc w:val="both"/>
              <w:rPr>
                <w:rFonts w:ascii="Arial" w:hAnsi="Arial" w:cs="Arial"/>
                <w:b/>
                <w:sz w:val="24"/>
                <w:szCs w:val="24"/>
              </w:rPr>
            </w:pPr>
          </w:p>
        </w:tc>
      </w:tr>
    </w:tbl>
    <w:p w:rsidR="004F4F9A" w:rsidRPr="00D77C0C" w:rsidRDefault="004F4F9A" w:rsidP="008C475D">
      <w:pPr>
        <w:rPr>
          <w:rFonts w:ascii="Arial" w:hAnsi="Arial" w:cs="Arial"/>
          <w:sz w:val="24"/>
          <w:szCs w:val="24"/>
        </w:rPr>
      </w:pPr>
    </w:p>
    <w:tbl>
      <w:tblPr>
        <w:tblStyle w:val="TableGrid"/>
        <w:tblW w:w="10910" w:type="dxa"/>
        <w:shd w:val="clear" w:color="auto" w:fill="FFFFFF" w:themeFill="background1"/>
        <w:tblLayout w:type="fixed"/>
        <w:tblLook w:val="04A0" w:firstRow="1" w:lastRow="0" w:firstColumn="1" w:lastColumn="0" w:noHBand="0" w:noVBand="1"/>
      </w:tblPr>
      <w:tblGrid>
        <w:gridCol w:w="2405"/>
        <w:gridCol w:w="284"/>
        <w:gridCol w:w="8221"/>
      </w:tblGrid>
      <w:tr w:rsidR="00A94F7B" w:rsidRPr="00D77C0C" w:rsidTr="009B6CA8">
        <w:tc>
          <w:tcPr>
            <w:tcW w:w="2405" w:type="dxa"/>
            <w:shd w:val="clear" w:color="auto" w:fill="FFFFFF" w:themeFill="background1"/>
          </w:tcPr>
          <w:p w:rsidR="00A94F7B" w:rsidRPr="00D77C0C" w:rsidRDefault="00A94F7B" w:rsidP="009B6CA8">
            <w:pPr>
              <w:rPr>
                <w:rFonts w:ascii="Arial" w:hAnsi="Arial" w:cs="Arial"/>
                <w:b/>
                <w:sz w:val="24"/>
                <w:szCs w:val="24"/>
              </w:rPr>
            </w:pPr>
            <w:r w:rsidRPr="00D77C0C">
              <w:rPr>
                <w:rFonts w:ascii="Arial" w:hAnsi="Arial" w:cs="Arial"/>
                <w:b/>
                <w:sz w:val="24"/>
                <w:szCs w:val="24"/>
              </w:rPr>
              <w:t>2.00 – 4.00 pm</w:t>
            </w:r>
          </w:p>
          <w:p w:rsidR="00A94F7B" w:rsidRPr="00D77C0C" w:rsidRDefault="00A94F7B" w:rsidP="009B6CA8">
            <w:pPr>
              <w:rPr>
                <w:rFonts w:ascii="Arial" w:hAnsi="Arial" w:cs="Arial"/>
                <w:b/>
                <w:sz w:val="24"/>
                <w:szCs w:val="24"/>
              </w:rPr>
            </w:pPr>
          </w:p>
        </w:tc>
        <w:tc>
          <w:tcPr>
            <w:tcW w:w="284" w:type="dxa"/>
            <w:shd w:val="clear" w:color="auto" w:fill="FFFFFF" w:themeFill="background1"/>
          </w:tcPr>
          <w:p w:rsidR="00A94F7B" w:rsidRPr="00D77C0C" w:rsidRDefault="00A94F7B" w:rsidP="009B6CA8">
            <w:pPr>
              <w:rPr>
                <w:rFonts w:ascii="Arial" w:hAnsi="Arial" w:cs="Arial"/>
                <w:sz w:val="24"/>
                <w:szCs w:val="24"/>
              </w:rPr>
            </w:pPr>
          </w:p>
        </w:tc>
        <w:tc>
          <w:tcPr>
            <w:tcW w:w="8221" w:type="dxa"/>
            <w:shd w:val="clear" w:color="auto" w:fill="FFFFFF" w:themeFill="background1"/>
          </w:tcPr>
          <w:p w:rsidR="00A94F7B" w:rsidRPr="00D77C0C" w:rsidRDefault="00A94F7B" w:rsidP="009B6CA8">
            <w:pPr>
              <w:pStyle w:val="Default"/>
              <w:jc w:val="both"/>
              <w:rPr>
                <w:b/>
                <w:bCs/>
              </w:rPr>
            </w:pPr>
          </w:p>
          <w:p w:rsidR="00A94F7B" w:rsidRPr="00D77C0C" w:rsidRDefault="00A94F7B" w:rsidP="009B6CA8">
            <w:pPr>
              <w:pStyle w:val="Default"/>
              <w:shd w:val="clear" w:color="auto" w:fill="8DB3E2" w:themeFill="text2" w:themeFillTint="66"/>
              <w:jc w:val="both"/>
              <w:rPr>
                <w:b/>
                <w:bCs/>
              </w:rPr>
            </w:pPr>
            <w:r w:rsidRPr="00D77C0C">
              <w:rPr>
                <w:b/>
                <w:bCs/>
              </w:rPr>
              <w:t>BIMSTEC Tourism Forum</w:t>
            </w:r>
          </w:p>
          <w:p w:rsidR="00E70635" w:rsidRDefault="00A94F7B" w:rsidP="009B6CA8">
            <w:pPr>
              <w:pStyle w:val="Default"/>
              <w:shd w:val="clear" w:color="auto" w:fill="8DB3E2" w:themeFill="text2" w:themeFillTint="66"/>
              <w:jc w:val="both"/>
              <w:rPr>
                <w:b/>
                <w:bCs/>
              </w:rPr>
            </w:pPr>
            <w:r w:rsidRPr="00D77C0C">
              <w:rPr>
                <w:b/>
                <w:bCs/>
              </w:rPr>
              <w:t>Discover the wonders of BIMSTEC: Create unforgettable experiences</w:t>
            </w:r>
          </w:p>
          <w:p w:rsidR="00E70635" w:rsidRDefault="00E70635" w:rsidP="009B6CA8">
            <w:pPr>
              <w:pStyle w:val="Default"/>
              <w:shd w:val="clear" w:color="auto" w:fill="8DB3E2" w:themeFill="text2" w:themeFillTint="66"/>
              <w:jc w:val="both"/>
              <w:rPr>
                <w:b/>
                <w:bCs/>
              </w:rPr>
            </w:pPr>
          </w:p>
          <w:p w:rsidR="00A94F7B" w:rsidRPr="00D77C0C" w:rsidRDefault="00E70635" w:rsidP="00E70635">
            <w:pPr>
              <w:pStyle w:val="Default"/>
              <w:shd w:val="clear" w:color="auto" w:fill="8DB3E2" w:themeFill="text2" w:themeFillTint="66"/>
              <w:jc w:val="both"/>
            </w:pPr>
            <w:r>
              <w:rPr>
                <w:b/>
                <w:bCs/>
              </w:rPr>
              <w:t>Venue: Ballroom Two</w:t>
            </w:r>
            <w:r w:rsidR="00A94F7B" w:rsidRPr="00D77C0C">
              <w:rPr>
                <w:b/>
                <w:bCs/>
              </w:rPr>
              <w:t xml:space="preserve"> </w:t>
            </w:r>
          </w:p>
          <w:p w:rsidR="00E70635" w:rsidRPr="00E70635" w:rsidRDefault="00E70635" w:rsidP="009B6CA8">
            <w:pPr>
              <w:pStyle w:val="BodyText"/>
              <w:ind w:right="518"/>
              <w:jc w:val="both"/>
              <w:rPr>
                <w:rFonts w:ascii="Arial" w:eastAsia="Times New Roman" w:hAnsi="Arial" w:cs="Arial"/>
                <w:color w:val="222222"/>
                <w:sz w:val="16"/>
                <w:szCs w:val="24"/>
                <w:lang w:eastAsia="en-IN" w:bidi="ar-SA"/>
              </w:rPr>
            </w:pPr>
          </w:p>
          <w:p w:rsidR="00A94F7B" w:rsidRPr="00D77C0C" w:rsidRDefault="00A94F7B" w:rsidP="009B6CA8">
            <w:pPr>
              <w:pStyle w:val="BodyText"/>
              <w:ind w:right="518"/>
              <w:jc w:val="both"/>
              <w:rPr>
                <w:rFonts w:ascii="Arial" w:eastAsia="Times New Roman" w:hAnsi="Arial" w:cs="Arial"/>
                <w:color w:val="222222"/>
                <w:sz w:val="24"/>
                <w:szCs w:val="24"/>
                <w:lang w:val="en-IN" w:eastAsia="en-IN" w:bidi="ar-SA"/>
              </w:rPr>
            </w:pPr>
            <w:r w:rsidRPr="00D77C0C">
              <w:rPr>
                <w:rFonts w:ascii="Arial" w:eastAsia="Times New Roman" w:hAnsi="Arial" w:cs="Arial"/>
                <w:color w:val="222222"/>
                <w:sz w:val="24"/>
                <w:szCs w:val="24"/>
                <w:lang w:eastAsia="en-IN" w:bidi="ar-SA"/>
              </w:rPr>
              <w:t xml:space="preserve">Tourism has rich potential in the BIMSTEC region, courtesy its natural splendor and rich historical and cultural ties. BIMSTEC Tourism Information Centre was established in July 2007 in Delhi to create a Network of Tour Operators among the BIMSTEC Member States to promote tourism in the region including the Buddhist Tourist Circuit and luxury cruise. The Conclave can deliberate on creation of BIMSTEC specific products in tourism, promotion of Public Private Partnerships in tourism and development of common safety protocols, BIMSTEC tour circuits and cruise </w:t>
            </w:r>
            <w:r w:rsidR="006A5CED" w:rsidRPr="00D77C0C">
              <w:rPr>
                <w:rFonts w:ascii="Arial" w:eastAsia="Times New Roman" w:hAnsi="Arial" w:cs="Arial"/>
                <w:color w:val="222222"/>
                <w:sz w:val="24"/>
                <w:szCs w:val="24"/>
                <w:lang w:eastAsia="en-IN" w:bidi="ar-SA"/>
              </w:rPr>
              <w:t>tourism.</w:t>
            </w:r>
            <w:r w:rsidR="006A5CED" w:rsidRPr="00D77C0C">
              <w:rPr>
                <w:rFonts w:ascii="Arial" w:eastAsia="Times New Roman" w:hAnsi="Arial" w:cs="Arial"/>
                <w:color w:val="222222"/>
                <w:sz w:val="24"/>
                <w:szCs w:val="24"/>
                <w:lang w:val="en-IN" w:eastAsia="en-IN" w:bidi="ar-SA"/>
              </w:rPr>
              <w:t xml:space="preserve"> The</w:t>
            </w:r>
            <w:r w:rsidRPr="00D77C0C">
              <w:rPr>
                <w:rFonts w:ascii="Arial" w:eastAsia="Times New Roman" w:hAnsi="Arial" w:cs="Arial"/>
                <w:color w:val="222222"/>
                <w:sz w:val="24"/>
                <w:szCs w:val="24"/>
                <w:lang w:val="en-IN" w:eastAsia="en-IN" w:bidi="ar-SA"/>
              </w:rPr>
              <w:t xml:space="preserve"> BIMSTEC region has the capability of earning USD 200 billion in tourism revenue by 2024. </w:t>
            </w:r>
          </w:p>
          <w:p w:rsidR="00C20B09" w:rsidRPr="00D77C0C" w:rsidRDefault="00C20B09" w:rsidP="004410BA">
            <w:pPr>
              <w:pStyle w:val="ListParagraph"/>
              <w:spacing w:after="0"/>
              <w:jc w:val="both"/>
              <w:rPr>
                <w:rFonts w:ascii="Arial" w:hAnsi="Arial" w:cs="Arial"/>
                <w:b/>
                <w:color w:val="202124"/>
                <w:sz w:val="24"/>
                <w:szCs w:val="24"/>
                <w:shd w:val="clear" w:color="auto" w:fill="FFFFFF"/>
              </w:rPr>
            </w:pPr>
          </w:p>
          <w:p w:rsidR="00C20B09" w:rsidRPr="00D77C0C" w:rsidRDefault="00C20B09" w:rsidP="00051E3D">
            <w:pPr>
              <w:jc w:val="both"/>
              <w:rPr>
                <w:rFonts w:ascii="Arial" w:eastAsiaTheme="minorEastAsia" w:hAnsi="Arial" w:cs="Arial"/>
                <w:b/>
                <w:color w:val="202124"/>
                <w:sz w:val="24"/>
                <w:szCs w:val="24"/>
                <w:shd w:val="clear" w:color="auto" w:fill="FFFFFF"/>
                <w:lang w:val="en-IN" w:eastAsia="en-IN"/>
              </w:rPr>
            </w:pPr>
            <w:r w:rsidRPr="00D77C0C">
              <w:rPr>
                <w:rFonts w:ascii="Arial" w:hAnsi="Arial" w:cs="Arial"/>
                <w:b/>
                <w:color w:val="202124"/>
                <w:sz w:val="24"/>
                <w:szCs w:val="24"/>
                <w:shd w:val="clear" w:color="auto" w:fill="FFFFFF"/>
              </w:rPr>
              <w:t>Panelists:</w:t>
            </w:r>
          </w:p>
          <w:p w:rsidR="00C20B09" w:rsidRPr="00D77C0C" w:rsidRDefault="00C20B09" w:rsidP="004410BA">
            <w:pPr>
              <w:pStyle w:val="ListParagraph"/>
              <w:numPr>
                <w:ilvl w:val="0"/>
                <w:numId w:val="9"/>
              </w:numPr>
              <w:spacing w:after="0"/>
              <w:jc w:val="both"/>
              <w:rPr>
                <w:rFonts w:ascii="Arial" w:hAnsi="Arial" w:cs="Arial"/>
                <w:b/>
                <w:color w:val="202124"/>
                <w:sz w:val="24"/>
                <w:szCs w:val="24"/>
                <w:shd w:val="clear" w:color="auto" w:fill="FFFFFF"/>
              </w:rPr>
            </w:pPr>
            <w:r w:rsidRPr="00D77C0C">
              <w:rPr>
                <w:rFonts w:ascii="Arial" w:hAnsi="Arial" w:cs="Arial"/>
                <w:b/>
                <w:color w:val="202124"/>
                <w:sz w:val="24"/>
                <w:szCs w:val="24"/>
                <w:shd w:val="clear" w:color="auto" w:fill="FFFFFF"/>
              </w:rPr>
              <w:t>Ministry of Tourism, GoI</w:t>
            </w:r>
          </w:p>
          <w:p w:rsidR="00C20B09" w:rsidRPr="00D77C0C" w:rsidRDefault="00C20B09" w:rsidP="004410BA">
            <w:pPr>
              <w:pStyle w:val="ListParagraph"/>
              <w:numPr>
                <w:ilvl w:val="0"/>
                <w:numId w:val="9"/>
              </w:numPr>
              <w:spacing w:after="0"/>
              <w:jc w:val="both"/>
              <w:rPr>
                <w:rFonts w:ascii="Arial" w:hAnsi="Arial" w:cs="Arial"/>
                <w:b/>
                <w:color w:val="202124"/>
                <w:sz w:val="24"/>
                <w:szCs w:val="24"/>
                <w:shd w:val="clear" w:color="auto" w:fill="FFFFFF"/>
              </w:rPr>
            </w:pPr>
            <w:r w:rsidRPr="00D77C0C">
              <w:rPr>
                <w:rFonts w:ascii="Arial" w:hAnsi="Arial" w:cs="Arial"/>
                <w:b/>
                <w:color w:val="202124"/>
                <w:sz w:val="24"/>
                <w:szCs w:val="24"/>
                <w:shd w:val="clear" w:color="auto" w:fill="FFFFFF"/>
              </w:rPr>
              <w:t>Tourism operators</w:t>
            </w:r>
          </w:p>
          <w:p w:rsidR="00C20B09" w:rsidRPr="00D77C0C" w:rsidRDefault="00C20B09" w:rsidP="004410BA">
            <w:pPr>
              <w:pStyle w:val="ListParagraph"/>
              <w:numPr>
                <w:ilvl w:val="0"/>
                <w:numId w:val="9"/>
              </w:numPr>
              <w:spacing w:after="0"/>
              <w:jc w:val="both"/>
              <w:rPr>
                <w:rFonts w:ascii="Arial" w:hAnsi="Arial" w:cs="Arial"/>
                <w:b/>
                <w:color w:val="202124"/>
                <w:sz w:val="24"/>
                <w:szCs w:val="24"/>
                <w:shd w:val="clear" w:color="auto" w:fill="FFFFFF"/>
              </w:rPr>
            </w:pPr>
            <w:r w:rsidRPr="00D77C0C">
              <w:rPr>
                <w:rFonts w:ascii="Arial" w:hAnsi="Arial" w:cs="Arial"/>
                <w:b/>
                <w:color w:val="202124"/>
                <w:sz w:val="24"/>
                <w:szCs w:val="24"/>
                <w:shd w:val="clear" w:color="auto" w:fill="FFFFFF"/>
              </w:rPr>
              <w:t>Dept. of State Tourism from Indian States</w:t>
            </w:r>
          </w:p>
          <w:p w:rsidR="00C20B09" w:rsidRPr="00D77C0C" w:rsidRDefault="00C20B09" w:rsidP="004410BA">
            <w:pPr>
              <w:pStyle w:val="ListParagraph"/>
              <w:numPr>
                <w:ilvl w:val="0"/>
                <w:numId w:val="9"/>
              </w:numPr>
              <w:spacing w:after="0"/>
              <w:jc w:val="both"/>
              <w:rPr>
                <w:rFonts w:ascii="Arial" w:hAnsi="Arial" w:cs="Arial"/>
                <w:b/>
                <w:color w:val="202124"/>
                <w:sz w:val="24"/>
                <w:szCs w:val="24"/>
                <w:shd w:val="clear" w:color="auto" w:fill="FFFFFF"/>
              </w:rPr>
            </w:pPr>
            <w:r w:rsidRPr="00D77C0C">
              <w:rPr>
                <w:rFonts w:ascii="Arial" w:hAnsi="Arial" w:cs="Arial"/>
                <w:b/>
                <w:color w:val="202124"/>
                <w:sz w:val="24"/>
                <w:szCs w:val="24"/>
                <w:shd w:val="clear" w:color="auto" w:fill="FFFFFF"/>
              </w:rPr>
              <w:t>Tour Operators, Airlines</w:t>
            </w:r>
          </w:p>
          <w:p w:rsidR="00C20B09" w:rsidRPr="00D77C0C" w:rsidRDefault="00C20B09" w:rsidP="004410BA">
            <w:pPr>
              <w:pStyle w:val="ListParagraph"/>
              <w:numPr>
                <w:ilvl w:val="0"/>
                <w:numId w:val="9"/>
              </w:numPr>
              <w:spacing w:after="0"/>
              <w:jc w:val="both"/>
              <w:rPr>
                <w:rFonts w:ascii="Arial" w:hAnsi="Arial" w:cs="Arial"/>
                <w:b/>
                <w:color w:val="202124"/>
                <w:sz w:val="24"/>
                <w:szCs w:val="24"/>
                <w:shd w:val="clear" w:color="auto" w:fill="FFFFFF"/>
              </w:rPr>
            </w:pPr>
            <w:r w:rsidRPr="00D77C0C">
              <w:rPr>
                <w:rFonts w:ascii="Arial" w:hAnsi="Arial" w:cs="Arial"/>
                <w:b/>
                <w:color w:val="202124"/>
                <w:sz w:val="24"/>
                <w:szCs w:val="24"/>
                <w:shd w:val="clear" w:color="auto" w:fill="FFFFFF"/>
              </w:rPr>
              <w:t>International Tourism Organisations</w:t>
            </w:r>
          </w:p>
          <w:p w:rsidR="00A94F7B" w:rsidRPr="00D77C0C" w:rsidRDefault="00A94F7B" w:rsidP="009B6CA8">
            <w:pPr>
              <w:pStyle w:val="BodyText"/>
              <w:ind w:right="521"/>
              <w:jc w:val="both"/>
              <w:rPr>
                <w:rFonts w:ascii="Arial" w:hAnsi="Arial" w:cs="Arial"/>
                <w:sz w:val="24"/>
                <w:szCs w:val="24"/>
              </w:rPr>
            </w:pPr>
          </w:p>
        </w:tc>
      </w:tr>
    </w:tbl>
    <w:p w:rsidR="00A94F7B" w:rsidRDefault="00A94F7B" w:rsidP="008C475D">
      <w:pPr>
        <w:rPr>
          <w:rFonts w:ascii="Arial" w:hAnsi="Arial" w:cs="Arial"/>
          <w:sz w:val="24"/>
          <w:szCs w:val="24"/>
        </w:rPr>
      </w:pPr>
    </w:p>
    <w:p w:rsidR="00E70635" w:rsidRPr="00D77C0C" w:rsidRDefault="00E70635" w:rsidP="008C475D">
      <w:pPr>
        <w:rPr>
          <w:rFonts w:ascii="Arial" w:hAnsi="Arial" w:cs="Arial"/>
          <w:sz w:val="24"/>
          <w:szCs w:val="24"/>
        </w:rPr>
      </w:pPr>
    </w:p>
    <w:tbl>
      <w:tblPr>
        <w:tblStyle w:val="TableGrid"/>
        <w:tblW w:w="10910" w:type="dxa"/>
        <w:shd w:val="clear" w:color="auto" w:fill="FFFFFF" w:themeFill="background1"/>
        <w:tblLayout w:type="fixed"/>
        <w:tblLook w:val="04A0" w:firstRow="1" w:lastRow="0" w:firstColumn="1" w:lastColumn="0" w:noHBand="0" w:noVBand="1"/>
      </w:tblPr>
      <w:tblGrid>
        <w:gridCol w:w="2547"/>
        <w:gridCol w:w="283"/>
        <w:gridCol w:w="8080"/>
      </w:tblGrid>
      <w:tr w:rsidR="004F4F9A" w:rsidRPr="00D77C0C" w:rsidTr="00A94F7B">
        <w:tc>
          <w:tcPr>
            <w:tcW w:w="2547" w:type="dxa"/>
            <w:shd w:val="clear" w:color="auto" w:fill="FFFFFF" w:themeFill="background1"/>
          </w:tcPr>
          <w:p w:rsidR="004F4F9A" w:rsidRPr="00D77C0C" w:rsidRDefault="00C20B09" w:rsidP="00D35D1D">
            <w:pPr>
              <w:rPr>
                <w:rFonts w:ascii="Arial" w:hAnsi="Arial" w:cs="Arial"/>
                <w:b/>
                <w:sz w:val="24"/>
                <w:szCs w:val="24"/>
              </w:rPr>
            </w:pPr>
            <w:r w:rsidRPr="00D77C0C">
              <w:rPr>
                <w:rFonts w:ascii="Arial" w:hAnsi="Arial" w:cs="Arial"/>
                <w:b/>
                <w:sz w:val="24"/>
                <w:szCs w:val="24"/>
              </w:rPr>
              <w:lastRenderedPageBreak/>
              <w:t>2.00 pm – 4.0</w:t>
            </w:r>
            <w:r w:rsidR="004F4F9A" w:rsidRPr="00D77C0C">
              <w:rPr>
                <w:rFonts w:ascii="Arial" w:hAnsi="Arial" w:cs="Arial"/>
                <w:b/>
                <w:sz w:val="24"/>
                <w:szCs w:val="24"/>
              </w:rPr>
              <w:t>0 pm</w:t>
            </w:r>
          </w:p>
          <w:p w:rsidR="00A94F7B" w:rsidRPr="00D77C0C" w:rsidRDefault="00A94F7B" w:rsidP="00D35D1D">
            <w:pPr>
              <w:rPr>
                <w:rFonts w:ascii="Arial" w:hAnsi="Arial" w:cs="Arial"/>
                <w:sz w:val="24"/>
                <w:szCs w:val="24"/>
              </w:rPr>
            </w:pPr>
          </w:p>
        </w:tc>
        <w:tc>
          <w:tcPr>
            <w:tcW w:w="283" w:type="dxa"/>
            <w:shd w:val="clear" w:color="auto" w:fill="FFFFFF" w:themeFill="background1"/>
          </w:tcPr>
          <w:p w:rsidR="004F4F9A" w:rsidRPr="00D77C0C" w:rsidRDefault="004F4F9A" w:rsidP="00D35D1D">
            <w:pPr>
              <w:rPr>
                <w:rFonts w:ascii="Arial" w:hAnsi="Arial" w:cs="Arial"/>
                <w:sz w:val="24"/>
                <w:szCs w:val="24"/>
              </w:rPr>
            </w:pPr>
          </w:p>
        </w:tc>
        <w:tc>
          <w:tcPr>
            <w:tcW w:w="8080" w:type="dxa"/>
            <w:shd w:val="clear" w:color="auto" w:fill="FFFFFF" w:themeFill="background1"/>
          </w:tcPr>
          <w:p w:rsidR="00B03782" w:rsidRPr="00D77C0C" w:rsidRDefault="00B03782" w:rsidP="00B03782">
            <w:pPr>
              <w:pStyle w:val="Default"/>
              <w:shd w:val="clear" w:color="auto" w:fill="8DB3E2" w:themeFill="text2" w:themeFillTint="66"/>
              <w:rPr>
                <w:b/>
                <w:bCs/>
              </w:rPr>
            </w:pPr>
            <w:r w:rsidRPr="00D77C0C">
              <w:rPr>
                <w:b/>
                <w:bCs/>
              </w:rPr>
              <w:t>BIMSTEC Tea Forum</w:t>
            </w:r>
          </w:p>
          <w:p w:rsidR="00B03782" w:rsidRDefault="00B03782" w:rsidP="00B03782">
            <w:pPr>
              <w:pStyle w:val="Default"/>
              <w:shd w:val="clear" w:color="auto" w:fill="8DB3E2" w:themeFill="text2" w:themeFillTint="66"/>
              <w:rPr>
                <w:b/>
                <w:bCs/>
              </w:rPr>
            </w:pPr>
            <w:r w:rsidRPr="00D77C0C">
              <w:rPr>
                <w:b/>
                <w:bCs/>
              </w:rPr>
              <w:t xml:space="preserve">Revamping the Value Chain for boosting exports </w:t>
            </w:r>
          </w:p>
          <w:p w:rsidR="00E70635" w:rsidRDefault="00E70635" w:rsidP="00B03782">
            <w:pPr>
              <w:pStyle w:val="Default"/>
              <w:shd w:val="clear" w:color="auto" w:fill="8DB3E2" w:themeFill="text2" w:themeFillTint="66"/>
              <w:rPr>
                <w:b/>
                <w:bCs/>
              </w:rPr>
            </w:pPr>
          </w:p>
          <w:p w:rsidR="00B03782" w:rsidRPr="00E70635" w:rsidRDefault="00E70635" w:rsidP="00E70635">
            <w:pPr>
              <w:pStyle w:val="Default"/>
              <w:shd w:val="clear" w:color="auto" w:fill="8DB3E2" w:themeFill="text2" w:themeFillTint="66"/>
            </w:pPr>
            <w:r>
              <w:rPr>
                <w:b/>
                <w:bCs/>
              </w:rPr>
              <w:t>Venue: Topaz &amp; Saffire</w:t>
            </w:r>
          </w:p>
          <w:p w:rsidR="00E70635" w:rsidRPr="00E70635" w:rsidRDefault="00E70635" w:rsidP="00B03782">
            <w:pPr>
              <w:pStyle w:val="TableParagraph"/>
              <w:spacing w:line="276" w:lineRule="auto"/>
              <w:ind w:left="0"/>
              <w:jc w:val="both"/>
              <w:rPr>
                <w:rFonts w:ascii="Arial" w:eastAsiaTheme="minorEastAsia" w:hAnsi="Arial" w:cs="Arial"/>
                <w:bCs/>
                <w:sz w:val="14"/>
                <w:szCs w:val="24"/>
                <w:lang w:val="en-IN" w:eastAsia="en-IN"/>
              </w:rPr>
            </w:pPr>
          </w:p>
          <w:p w:rsidR="004F4F9A" w:rsidRPr="00D77C0C" w:rsidRDefault="00B03782" w:rsidP="00B03782">
            <w:pPr>
              <w:pStyle w:val="TableParagraph"/>
              <w:spacing w:line="276" w:lineRule="auto"/>
              <w:ind w:left="0"/>
              <w:jc w:val="both"/>
              <w:rPr>
                <w:rFonts w:ascii="Arial" w:hAnsi="Arial" w:cs="Arial"/>
                <w:sz w:val="24"/>
                <w:szCs w:val="24"/>
              </w:rPr>
            </w:pPr>
            <w:r w:rsidRPr="00D77C0C">
              <w:rPr>
                <w:rFonts w:ascii="Arial" w:eastAsiaTheme="minorEastAsia" w:hAnsi="Arial" w:cs="Arial"/>
                <w:bCs/>
                <w:sz w:val="24"/>
                <w:szCs w:val="24"/>
                <w:lang w:val="en-IN" w:eastAsia="en-IN"/>
              </w:rPr>
              <w:t>Tea is an exotic product grown in the BIMSTEC region. Northeast India and West Bengal, the primary tea producing regions in India have high potential for increasing trade with BIMSTEC member nations.</w:t>
            </w:r>
            <w:r w:rsidRPr="00D77C0C">
              <w:rPr>
                <w:rFonts w:ascii="Arial" w:hAnsi="Arial" w:cs="Arial"/>
                <w:sz w:val="24"/>
                <w:szCs w:val="24"/>
              </w:rPr>
              <w:t xml:space="preserve">  Sri Lanka is famous for </w:t>
            </w:r>
            <w:r w:rsidR="00C953B6" w:rsidRPr="00D77C0C">
              <w:rPr>
                <w:rFonts w:ascii="Arial" w:hAnsi="Arial" w:cs="Arial"/>
                <w:sz w:val="24"/>
                <w:szCs w:val="24"/>
              </w:rPr>
              <w:t>its Ceylon</w:t>
            </w:r>
            <w:r w:rsidR="004F4F9A" w:rsidRPr="00D77C0C">
              <w:rPr>
                <w:rFonts w:ascii="Arial" w:hAnsi="Arial" w:cs="Arial"/>
                <w:sz w:val="24"/>
                <w:szCs w:val="24"/>
              </w:rPr>
              <w:t xml:space="preserve"> tea. Countries like Nepal and Bhutan are known for their exotic herbal teas. Both Thailand and Myanmar grow their own varieties of tea. With the </w:t>
            </w:r>
            <w:r w:rsidR="004F4F9A" w:rsidRPr="00D77C0C">
              <w:rPr>
                <w:rFonts w:ascii="Arial" w:hAnsi="Arial" w:cs="Arial"/>
                <w:sz w:val="24"/>
                <w:szCs w:val="24"/>
                <w:lang w:val="en-IN"/>
              </w:rPr>
              <w:t xml:space="preserve">global tea market size slated to reach US$ 31.6 Billion by 2028, exhibiting a growth rate (CAGR) of 5.4% during 2023-2028, there is unmatched scope for increasing intra-regional cooperation in tea trade in BIMSTEC. </w:t>
            </w:r>
          </w:p>
          <w:p w:rsidR="004F4F9A" w:rsidRPr="00D77C0C" w:rsidRDefault="004F4F9A" w:rsidP="004F4F9A">
            <w:pPr>
              <w:pStyle w:val="TableParagraph"/>
              <w:spacing w:line="276" w:lineRule="auto"/>
              <w:ind w:left="0"/>
              <w:rPr>
                <w:rFonts w:ascii="Arial" w:hAnsi="Arial" w:cs="Arial"/>
                <w:sz w:val="24"/>
                <w:szCs w:val="24"/>
              </w:rPr>
            </w:pPr>
          </w:p>
          <w:p w:rsidR="004F4F9A" w:rsidRPr="00D77C0C" w:rsidRDefault="004F4F9A" w:rsidP="004F4F9A">
            <w:pPr>
              <w:pStyle w:val="TableParagraph"/>
              <w:spacing w:line="276" w:lineRule="auto"/>
              <w:ind w:left="0"/>
              <w:rPr>
                <w:rFonts w:ascii="Arial" w:hAnsi="Arial" w:cs="Arial"/>
                <w:b/>
                <w:sz w:val="24"/>
                <w:szCs w:val="24"/>
              </w:rPr>
            </w:pPr>
            <w:r w:rsidRPr="00D77C0C">
              <w:rPr>
                <w:rFonts w:ascii="Arial" w:hAnsi="Arial" w:cs="Arial"/>
                <w:b/>
                <w:sz w:val="24"/>
                <w:szCs w:val="24"/>
              </w:rPr>
              <w:t>Panelists:</w:t>
            </w:r>
          </w:p>
          <w:p w:rsidR="004F4F9A" w:rsidRPr="00D77C0C" w:rsidRDefault="004F4F9A" w:rsidP="004F4F9A">
            <w:pPr>
              <w:pStyle w:val="TableParagraph"/>
              <w:numPr>
                <w:ilvl w:val="0"/>
                <w:numId w:val="10"/>
              </w:numPr>
              <w:spacing w:line="276" w:lineRule="auto"/>
              <w:rPr>
                <w:rFonts w:ascii="Arial" w:hAnsi="Arial" w:cs="Arial"/>
                <w:b/>
                <w:sz w:val="24"/>
                <w:szCs w:val="24"/>
              </w:rPr>
            </w:pPr>
            <w:r w:rsidRPr="00D77C0C">
              <w:rPr>
                <w:rFonts w:ascii="Arial" w:hAnsi="Arial" w:cs="Arial"/>
                <w:b/>
                <w:sz w:val="24"/>
                <w:szCs w:val="24"/>
              </w:rPr>
              <w:t>Representatives from BIMSTEC Countries</w:t>
            </w:r>
          </w:p>
          <w:p w:rsidR="004F4F9A" w:rsidRPr="00D77C0C" w:rsidRDefault="004F4F9A" w:rsidP="004F4F9A">
            <w:pPr>
              <w:pStyle w:val="TableParagraph"/>
              <w:numPr>
                <w:ilvl w:val="0"/>
                <w:numId w:val="10"/>
              </w:numPr>
              <w:spacing w:line="276" w:lineRule="auto"/>
              <w:rPr>
                <w:rFonts w:ascii="Arial" w:hAnsi="Arial" w:cs="Arial"/>
                <w:b/>
                <w:sz w:val="24"/>
                <w:szCs w:val="24"/>
              </w:rPr>
            </w:pPr>
            <w:r w:rsidRPr="00D77C0C">
              <w:rPr>
                <w:rFonts w:ascii="Arial" w:hAnsi="Arial" w:cs="Arial"/>
                <w:b/>
                <w:sz w:val="24"/>
                <w:szCs w:val="24"/>
              </w:rPr>
              <w:t xml:space="preserve">Tea Board </w:t>
            </w:r>
          </w:p>
          <w:p w:rsidR="004F4F9A" w:rsidRPr="00D77C0C" w:rsidRDefault="004F4F9A" w:rsidP="004F4F9A">
            <w:pPr>
              <w:pStyle w:val="TableParagraph"/>
              <w:numPr>
                <w:ilvl w:val="0"/>
                <w:numId w:val="10"/>
              </w:numPr>
              <w:spacing w:line="276" w:lineRule="auto"/>
              <w:rPr>
                <w:rFonts w:ascii="Arial" w:hAnsi="Arial" w:cs="Arial"/>
                <w:b/>
                <w:sz w:val="24"/>
                <w:szCs w:val="24"/>
              </w:rPr>
            </w:pPr>
            <w:r w:rsidRPr="00D77C0C">
              <w:rPr>
                <w:rFonts w:ascii="Arial" w:hAnsi="Arial" w:cs="Arial"/>
                <w:b/>
                <w:sz w:val="24"/>
                <w:szCs w:val="24"/>
              </w:rPr>
              <w:t xml:space="preserve">Industry representatives </w:t>
            </w:r>
          </w:p>
          <w:p w:rsidR="004F4F9A" w:rsidRPr="00D77C0C" w:rsidRDefault="004F4F9A" w:rsidP="004F4F9A">
            <w:pPr>
              <w:pStyle w:val="TableParagraph"/>
              <w:numPr>
                <w:ilvl w:val="0"/>
                <w:numId w:val="10"/>
              </w:numPr>
              <w:spacing w:line="276" w:lineRule="auto"/>
              <w:rPr>
                <w:rFonts w:ascii="Arial" w:hAnsi="Arial" w:cs="Arial"/>
                <w:b/>
                <w:sz w:val="24"/>
                <w:szCs w:val="24"/>
              </w:rPr>
            </w:pPr>
            <w:r w:rsidRPr="00D77C0C">
              <w:rPr>
                <w:rFonts w:ascii="Arial" w:hAnsi="Arial" w:cs="Arial"/>
                <w:b/>
                <w:sz w:val="24"/>
                <w:szCs w:val="24"/>
              </w:rPr>
              <w:t>E-commerce Companies</w:t>
            </w:r>
          </w:p>
          <w:p w:rsidR="00861C78" w:rsidRPr="00E70635" w:rsidRDefault="00861C78" w:rsidP="00E70635">
            <w:pPr>
              <w:pStyle w:val="TableParagraph"/>
              <w:numPr>
                <w:ilvl w:val="0"/>
                <w:numId w:val="10"/>
              </w:numPr>
              <w:spacing w:line="276" w:lineRule="auto"/>
              <w:rPr>
                <w:rFonts w:ascii="Arial" w:hAnsi="Arial" w:cs="Arial"/>
                <w:b/>
                <w:sz w:val="24"/>
                <w:szCs w:val="24"/>
              </w:rPr>
            </w:pPr>
            <w:r w:rsidRPr="00D77C0C">
              <w:rPr>
                <w:rFonts w:ascii="Arial" w:hAnsi="Arial" w:cs="Arial"/>
                <w:b/>
                <w:sz w:val="24"/>
                <w:szCs w:val="24"/>
              </w:rPr>
              <w:t>Large Buyers</w:t>
            </w:r>
          </w:p>
          <w:p w:rsidR="004F4F9A" w:rsidRPr="00D77C0C" w:rsidRDefault="004F4F9A" w:rsidP="004F4F9A">
            <w:pPr>
              <w:jc w:val="both"/>
              <w:rPr>
                <w:rFonts w:ascii="Arial" w:hAnsi="Arial" w:cs="Arial"/>
                <w:sz w:val="24"/>
                <w:szCs w:val="24"/>
              </w:rPr>
            </w:pPr>
          </w:p>
        </w:tc>
      </w:tr>
      <w:tr w:rsidR="00B03782" w:rsidRPr="00D77C0C" w:rsidTr="00A94F7B">
        <w:tblPrEx>
          <w:shd w:val="clear" w:color="auto" w:fill="auto"/>
        </w:tblPrEx>
        <w:tc>
          <w:tcPr>
            <w:tcW w:w="2547" w:type="dxa"/>
          </w:tcPr>
          <w:p w:rsidR="00B03782" w:rsidRPr="00D77C0C" w:rsidRDefault="00C20B09" w:rsidP="005A7A57">
            <w:pPr>
              <w:rPr>
                <w:rFonts w:ascii="Arial" w:hAnsi="Arial" w:cs="Arial"/>
                <w:b/>
                <w:sz w:val="24"/>
                <w:szCs w:val="24"/>
              </w:rPr>
            </w:pPr>
            <w:r w:rsidRPr="00D77C0C">
              <w:rPr>
                <w:rFonts w:ascii="Arial" w:hAnsi="Arial" w:cs="Arial"/>
                <w:b/>
                <w:sz w:val="24"/>
                <w:szCs w:val="24"/>
              </w:rPr>
              <w:t>2.00 am – 4.0</w:t>
            </w:r>
            <w:r w:rsidR="00B03782" w:rsidRPr="00D77C0C">
              <w:rPr>
                <w:rFonts w:ascii="Arial" w:hAnsi="Arial" w:cs="Arial"/>
                <w:b/>
                <w:sz w:val="24"/>
                <w:szCs w:val="24"/>
              </w:rPr>
              <w:t>0 pm</w:t>
            </w:r>
          </w:p>
          <w:p w:rsidR="00B03782" w:rsidRPr="00D77C0C" w:rsidRDefault="00B03782" w:rsidP="005A7A57">
            <w:pPr>
              <w:rPr>
                <w:rFonts w:ascii="Arial" w:hAnsi="Arial" w:cs="Arial"/>
                <w:b/>
                <w:sz w:val="24"/>
                <w:szCs w:val="24"/>
              </w:rPr>
            </w:pPr>
          </w:p>
        </w:tc>
        <w:tc>
          <w:tcPr>
            <w:tcW w:w="283" w:type="dxa"/>
          </w:tcPr>
          <w:p w:rsidR="00B03782" w:rsidRPr="00D77C0C" w:rsidRDefault="00B03782" w:rsidP="005A7A57">
            <w:pPr>
              <w:rPr>
                <w:rFonts w:ascii="Arial" w:hAnsi="Arial" w:cs="Arial"/>
                <w:sz w:val="24"/>
                <w:szCs w:val="24"/>
              </w:rPr>
            </w:pPr>
          </w:p>
        </w:tc>
        <w:tc>
          <w:tcPr>
            <w:tcW w:w="8080" w:type="dxa"/>
          </w:tcPr>
          <w:p w:rsidR="00B03782" w:rsidRPr="00D77C0C" w:rsidRDefault="00B03782" w:rsidP="005A7A57">
            <w:pPr>
              <w:pStyle w:val="Default"/>
              <w:shd w:val="clear" w:color="auto" w:fill="8DB3E2" w:themeFill="text2" w:themeFillTint="66"/>
              <w:jc w:val="both"/>
              <w:rPr>
                <w:b/>
                <w:bCs/>
              </w:rPr>
            </w:pPr>
            <w:r w:rsidRPr="00D77C0C">
              <w:rPr>
                <w:b/>
                <w:bCs/>
              </w:rPr>
              <w:t>BIMSTEC Education Forum</w:t>
            </w:r>
          </w:p>
          <w:p w:rsidR="00B03782" w:rsidRDefault="00B03782" w:rsidP="005A7A57">
            <w:pPr>
              <w:pStyle w:val="Default"/>
              <w:shd w:val="clear" w:color="auto" w:fill="8DB3E2" w:themeFill="text2" w:themeFillTint="66"/>
              <w:jc w:val="both"/>
              <w:rPr>
                <w:b/>
                <w:bCs/>
              </w:rPr>
            </w:pPr>
            <w:r w:rsidRPr="00D77C0C">
              <w:rPr>
                <w:b/>
                <w:bCs/>
              </w:rPr>
              <w:t xml:space="preserve">Harnessing Demographic Dividend to boost Economic Growth </w:t>
            </w:r>
          </w:p>
          <w:p w:rsidR="00E70635" w:rsidRDefault="00E70635" w:rsidP="005A7A57">
            <w:pPr>
              <w:pStyle w:val="Default"/>
              <w:shd w:val="clear" w:color="auto" w:fill="8DB3E2" w:themeFill="text2" w:themeFillTint="66"/>
              <w:jc w:val="both"/>
              <w:rPr>
                <w:b/>
                <w:bCs/>
              </w:rPr>
            </w:pPr>
          </w:p>
          <w:p w:rsidR="00E70635" w:rsidRPr="00D77C0C" w:rsidRDefault="00E70635" w:rsidP="005A7A57">
            <w:pPr>
              <w:pStyle w:val="Default"/>
              <w:shd w:val="clear" w:color="auto" w:fill="8DB3E2" w:themeFill="text2" w:themeFillTint="66"/>
              <w:jc w:val="both"/>
            </w:pPr>
            <w:r>
              <w:rPr>
                <w:b/>
                <w:bCs/>
              </w:rPr>
              <w:t>Venue: Guchhi</w:t>
            </w:r>
          </w:p>
          <w:p w:rsidR="00B03782" w:rsidRPr="00E70635" w:rsidRDefault="00B03782" w:rsidP="005A7A57">
            <w:pPr>
              <w:jc w:val="both"/>
              <w:rPr>
                <w:rFonts w:ascii="Arial" w:hAnsi="Arial" w:cs="Arial"/>
                <w:sz w:val="10"/>
                <w:szCs w:val="24"/>
              </w:rPr>
            </w:pPr>
          </w:p>
          <w:p w:rsidR="00B03782" w:rsidRPr="00D77C0C" w:rsidRDefault="00B03782" w:rsidP="005A7A57">
            <w:pPr>
              <w:jc w:val="both"/>
              <w:rPr>
                <w:rFonts w:ascii="Arial" w:hAnsi="Arial" w:cs="Arial"/>
                <w:sz w:val="24"/>
                <w:szCs w:val="24"/>
              </w:rPr>
            </w:pPr>
            <w:r w:rsidRPr="00D77C0C">
              <w:rPr>
                <w:rFonts w:ascii="Arial" w:hAnsi="Arial" w:cs="Arial"/>
                <w:sz w:val="24"/>
                <w:szCs w:val="24"/>
              </w:rPr>
              <w:t xml:space="preserve">Education sector plays a very crucial role in the BIMSTEC region. The BIMSTEC initiative was conceived as a regional alliance to “provide a fertile ground for cooperation” and be “a source of sharing and learning among members of the group, for which educational cooperation remains the essential condition (“sine qua non”). Education is not only the bridge of co-operation between the seven BIMSTEC members rather it is also the basis for soft power for this alliance as well. Since 1947, India became the globe’s second-largest provider of higher education and has continued to attract students from the BIMSTEC nations. The highest number of students comes from Nepal followed by Bangladesh and Bhutan. Encouraging educational cooperation within the BIMSTEC region could play a transformative role in enhancing person-to-person contact, as well as knitting closer and more constructive regional links. Educational links would contribute to sustainable development within the region and also help in cultural reconnection. </w:t>
            </w:r>
          </w:p>
          <w:p w:rsidR="00FB1386" w:rsidRPr="00E70635" w:rsidRDefault="00FB1386" w:rsidP="005A7A57">
            <w:pPr>
              <w:jc w:val="both"/>
              <w:rPr>
                <w:rFonts w:ascii="Arial" w:hAnsi="Arial" w:cs="Arial"/>
                <w:b/>
                <w:sz w:val="10"/>
                <w:szCs w:val="24"/>
              </w:rPr>
            </w:pPr>
          </w:p>
          <w:p w:rsidR="00B03782" w:rsidRPr="00D77C0C" w:rsidRDefault="00B03782" w:rsidP="005A7A57">
            <w:pPr>
              <w:jc w:val="both"/>
              <w:rPr>
                <w:rFonts w:ascii="Arial" w:hAnsi="Arial" w:cs="Arial"/>
                <w:b/>
                <w:sz w:val="24"/>
                <w:szCs w:val="24"/>
              </w:rPr>
            </w:pPr>
            <w:r w:rsidRPr="00D77C0C">
              <w:rPr>
                <w:rFonts w:ascii="Arial" w:hAnsi="Arial" w:cs="Arial"/>
                <w:b/>
                <w:sz w:val="24"/>
                <w:szCs w:val="24"/>
              </w:rPr>
              <w:t>Panelists</w:t>
            </w:r>
            <w:r w:rsidR="00051E3D" w:rsidRPr="00D77C0C">
              <w:rPr>
                <w:rFonts w:ascii="Arial" w:hAnsi="Arial" w:cs="Arial"/>
                <w:b/>
                <w:sz w:val="24"/>
                <w:szCs w:val="24"/>
              </w:rPr>
              <w:t>:</w:t>
            </w:r>
          </w:p>
          <w:p w:rsidR="00B03782" w:rsidRPr="00D77C0C" w:rsidRDefault="00B03782" w:rsidP="005A7A57">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HRD Ministry, GoI</w:t>
            </w:r>
          </w:p>
          <w:p w:rsidR="00B03782" w:rsidRPr="00D77C0C" w:rsidRDefault="00B03782" w:rsidP="005A7A57">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Industry representatives</w:t>
            </w:r>
          </w:p>
          <w:p w:rsidR="00B03782" w:rsidRPr="00D77C0C" w:rsidRDefault="00B03782" w:rsidP="005A7A57">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Ed-techs</w:t>
            </w:r>
          </w:p>
          <w:p w:rsidR="00C20B09" w:rsidRPr="00D77C0C" w:rsidRDefault="00C20B09" w:rsidP="005A7A57">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Indian Universities</w:t>
            </w:r>
          </w:p>
          <w:p w:rsidR="00C20B09" w:rsidRPr="00D77C0C" w:rsidRDefault="00C20B09" w:rsidP="005A7A57">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State Governments</w:t>
            </w:r>
          </w:p>
          <w:p w:rsidR="00B03782" w:rsidRPr="00D77C0C" w:rsidRDefault="00B03782" w:rsidP="005A7A57">
            <w:pPr>
              <w:pStyle w:val="TableParagraph"/>
              <w:ind w:left="0"/>
              <w:jc w:val="both"/>
              <w:rPr>
                <w:rFonts w:ascii="Arial" w:hAnsi="Arial" w:cs="Arial"/>
                <w:sz w:val="24"/>
                <w:szCs w:val="24"/>
              </w:rPr>
            </w:pPr>
          </w:p>
        </w:tc>
      </w:tr>
    </w:tbl>
    <w:p w:rsidR="004F4F9A" w:rsidRPr="00D77C0C" w:rsidRDefault="004F4F9A" w:rsidP="008C475D">
      <w:pPr>
        <w:rPr>
          <w:rFonts w:ascii="Arial" w:hAnsi="Arial" w:cs="Arial"/>
          <w:sz w:val="24"/>
          <w:szCs w:val="24"/>
        </w:rPr>
      </w:pPr>
    </w:p>
    <w:p w:rsidR="004F4F9A" w:rsidRPr="00D77C0C" w:rsidRDefault="004F4F9A" w:rsidP="008C475D">
      <w:pPr>
        <w:rPr>
          <w:rFonts w:ascii="Arial" w:hAnsi="Arial" w:cs="Arial"/>
          <w:sz w:val="24"/>
          <w:szCs w:val="24"/>
        </w:rPr>
      </w:pPr>
    </w:p>
    <w:tbl>
      <w:tblPr>
        <w:tblStyle w:val="TableGrid"/>
        <w:tblW w:w="10910" w:type="dxa"/>
        <w:shd w:val="clear" w:color="auto" w:fill="FFFFFF" w:themeFill="background1"/>
        <w:tblLayout w:type="fixed"/>
        <w:tblLook w:val="04A0" w:firstRow="1" w:lastRow="0" w:firstColumn="1" w:lastColumn="0" w:noHBand="0" w:noVBand="1"/>
      </w:tblPr>
      <w:tblGrid>
        <w:gridCol w:w="2405"/>
        <w:gridCol w:w="284"/>
        <w:gridCol w:w="8221"/>
      </w:tblGrid>
      <w:tr w:rsidR="004F4F9A" w:rsidRPr="00D77C0C" w:rsidTr="00197498">
        <w:tc>
          <w:tcPr>
            <w:tcW w:w="10910" w:type="dxa"/>
            <w:gridSpan w:val="3"/>
            <w:tcBorders>
              <w:bottom w:val="single" w:sz="4" w:space="0" w:color="000000" w:themeColor="text1"/>
            </w:tcBorders>
            <w:shd w:val="clear" w:color="auto" w:fill="76923C" w:themeFill="accent3" w:themeFillShade="BF"/>
          </w:tcPr>
          <w:p w:rsidR="004F4F9A" w:rsidRPr="00D77C0C" w:rsidRDefault="004F4F9A" w:rsidP="004F4F9A">
            <w:pPr>
              <w:jc w:val="center"/>
              <w:rPr>
                <w:rFonts w:ascii="Arial" w:hAnsi="Arial" w:cs="Arial"/>
                <w:b/>
                <w:sz w:val="24"/>
                <w:szCs w:val="24"/>
              </w:rPr>
            </w:pPr>
            <w:r w:rsidRPr="00D77C0C">
              <w:rPr>
                <w:rFonts w:ascii="Arial" w:hAnsi="Arial" w:cs="Arial"/>
                <w:b/>
                <w:sz w:val="24"/>
                <w:szCs w:val="24"/>
              </w:rPr>
              <w:t>DAY 3</w:t>
            </w:r>
          </w:p>
          <w:p w:rsidR="004F4F9A" w:rsidRPr="00D77C0C" w:rsidRDefault="004F4F9A" w:rsidP="004F4F9A">
            <w:pPr>
              <w:jc w:val="center"/>
              <w:rPr>
                <w:rFonts w:ascii="Arial" w:hAnsi="Arial" w:cs="Arial"/>
                <w:b/>
                <w:sz w:val="24"/>
                <w:szCs w:val="24"/>
              </w:rPr>
            </w:pPr>
            <w:r w:rsidRPr="00D77C0C">
              <w:rPr>
                <w:rFonts w:ascii="Arial" w:hAnsi="Arial" w:cs="Arial"/>
                <w:b/>
                <w:sz w:val="24"/>
                <w:szCs w:val="24"/>
              </w:rPr>
              <w:t>15</w:t>
            </w:r>
            <w:r w:rsidRPr="00D77C0C">
              <w:rPr>
                <w:rFonts w:ascii="Arial" w:hAnsi="Arial" w:cs="Arial"/>
                <w:b/>
                <w:sz w:val="24"/>
                <w:szCs w:val="24"/>
                <w:vertAlign w:val="superscript"/>
              </w:rPr>
              <w:t>th</w:t>
            </w:r>
            <w:r w:rsidRPr="00D77C0C">
              <w:rPr>
                <w:rFonts w:ascii="Arial" w:hAnsi="Arial" w:cs="Arial"/>
                <w:b/>
                <w:sz w:val="24"/>
                <w:szCs w:val="24"/>
              </w:rPr>
              <w:t xml:space="preserve"> June, 2023</w:t>
            </w:r>
          </w:p>
          <w:p w:rsidR="004F4F9A" w:rsidRPr="00D77C0C" w:rsidRDefault="004F4F9A" w:rsidP="00D35D1D">
            <w:pPr>
              <w:jc w:val="both"/>
              <w:rPr>
                <w:rFonts w:ascii="Arial" w:hAnsi="Arial" w:cs="Arial"/>
                <w:sz w:val="24"/>
                <w:szCs w:val="24"/>
              </w:rPr>
            </w:pPr>
          </w:p>
        </w:tc>
      </w:tr>
      <w:tr w:rsidR="004F4F9A" w:rsidRPr="00D77C0C" w:rsidTr="00197498">
        <w:tc>
          <w:tcPr>
            <w:tcW w:w="2405" w:type="dxa"/>
            <w:shd w:val="clear" w:color="auto" w:fill="E36C0A" w:themeFill="accent6" w:themeFillShade="BF"/>
          </w:tcPr>
          <w:p w:rsidR="004F4F9A" w:rsidRPr="00D77C0C" w:rsidRDefault="00686DC1" w:rsidP="00686DC1">
            <w:pPr>
              <w:rPr>
                <w:rFonts w:ascii="Arial" w:hAnsi="Arial" w:cs="Arial"/>
                <w:b/>
                <w:sz w:val="24"/>
                <w:szCs w:val="24"/>
              </w:rPr>
            </w:pPr>
            <w:r w:rsidRPr="00D77C0C">
              <w:rPr>
                <w:rFonts w:ascii="Arial" w:hAnsi="Arial" w:cs="Arial"/>
                <w:b/>
                <w:sz w:val="24"/>
                <w:szCs w:val="24"/>
              </w:rPr>
              <w:t>10.15</w:t>
            </w:r>
            <w:r w:rsidR="004F4F9A" w:rsidRPr="00D77C0C">
              <w:rPr>
                <w:rFonts w:ascii="Arial" w:hAnsi="Arial" w:cs="Arial"/>
                <w:b/>
                <w:sz w:val="24"/>
                <w:szCs w:val="24"/>
              </w:rPr>
              <w:t xml:space="preserve"> am – </w:t>
            </w:r>
            <w:r w:rsidRPr="00D77C0C">
              <w:rPr>
                <w:rFonts w:ascii="Arial" w:hAnsi="Arial" w:cs="Arial"/>
                <w:b/>
                <w:sz w:val="24"/>
                <w:szCs w:val="24"/>
              </w:rPr>
              <w:t>12.15</w:t>
            </w:r>
            <w:r w:rsidR="004F4F9A" w:rsidRPr="00D77C0C">
              <w:rPr>
                <w:rFonts w:ascii="Arial" w:hAnsi="Arial" w:cs="Arial"/>
                <w:b/>
                <w:sz w:val="24"/>
                <w:szCs w:val="24"/>
              </w:rPr>
              <w:t xml:space="preserve"> </w:t>
            </w:r>
            <w:r w:rsidRPr="00D77C0C">
              <w:rPr>
                <w:rFonts w:ascii="Arial" w:hAnsi="Arial" w:cs="Arial"/>
                <w:b/>
                <w:sz w:val="24"/>
                <w:szCs w:val="24"/>
              </w:rPr>
              <w:t>pm</w:t>
            </w:r>
          </w:p>
        </w:tc>
        <w:tc>
          <w:tcPr>
            <w:tcW w:w="284" w:type="dxa"/>
            <w:shd w:val="clear" w:color="auto" w:fill="E36C0A" w:themeFill="accent6" w:themeFillShade="BF"/>
          </w:tcPr>
          <w:p w:rsidR="004F4F9A" w:rsidRPr="00D77C0C" w:rsidRDefault="004F4F9A" w:rsidP="00D35D1D">
            <w:pPr>
              <w:rPr>
                <w:rFonts w:ascii="Arial" w:hAnsi="Arial" w:cs="Arial"/>
                <w:sz w:val="24"/>
                <w:szCs w:val="24"/>
              </w:rPr>
            </w:pPr>
          </w:p>
        </w:tc>
        <w:tc>
          <w:tcPr>
            <w:tcW w:w="8221" w:type="dxa"/>
            <w:shd w:val="clear" w:color="auto" w:fill="E36C0A" w:themeFill="accent6" w:themeFillShade="BF"/>
          </w:tcPr>
          <w:p w:rsidR="004F4F9A" w:rsidRPr="00D77C0C" w:rsidRDefault="00C20B09" w:rsidP="00C20B09">
            <w:pPr>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 xml:space="preserve">                                 </w:t>
            </w:r>
            <w:r w:rsidR="004F4F9A" w:rsidRPr="00D77C0C">
              <w:rPr>
                <w:rFonts w:ascii="Arial" w:eastAsiaTheme="minorEastAsia" w:hAnsi="Arial" w:cs="Arial"/>
                <w:b/>
                <w:sz w:val="24"/>
                <w:szCs w:val="24"/>
                <w:lang w:val="en-IN" w:eastAsia="en-IN"/>
              </w:rPr>
              <w:t>Concurrent Sessions</w:t>
            </w:r>
          </w:p>
          <w:p w:rsidR="00C20B09" w:rsidRPr="00D77C0C" w:rsidRDefault="00C20B09" w:rsidP="00C20B09">
            <w:pPr>
              <w:rPr>
                <w:rFonts w:ascii="Arial" w:eastAsiaTheme="minorEastAsia" w:hAnsi="Arial" w:cs="Arial"/>
                <w:b/>
                <w:sz w:val="24"/>
                <w:szCs w:val="24"/>
                <w:lang w:val="en-IN" w:eastAsia="en-IN"/>
              </w:rPr>
            </w:pPr>
          </w:p>
        </w:tc>
      </w:tr>
      <w:tr w:rsidR="00F319F0" w:rsidRPr="00D77C0C" w:rsidTr="00197498">
        <w:tc>
          <w:tcPr>
            <w:tcW w:w="2405" w:type="dxa"/>
            <w:shd w:val="clear" w:color="auto" w:fill="FFFFFF" w:themeFill="background1"/>
          </w:tcPr>
          <w:p w:rsidR="00F319F0" w:rsidRPr="00D77C0C" w:rsidRDefault="00686DC1" w:rsidP="00D35D1D">
            <w:pPr>
              <w:rPr>
                <w:rFonts w:ascii="Arial" w:hAnsi="Arial" w:cs="Arial"/>
                <w:b/>
                <w:sz w:val="24"/>
                <w:szCs w:val="24"/>
              </w:rPr>
            </w:pPr>
            <w:r w:rsidRPr="00D77C0C">
              <w:rPr>
                <w:rFonts w:ascii="Arial" w:hAnsi="Arial" w:cs="Arial"/>
                <w:b/>
                <w:sz w:val="24"/>
                <w:szCs w:val="24"/>
              </w:rPr>
              <w:t>10.15 am – 12.15 pm</w:t>
            </w:r>
          </w:p>
          <w:p w:rsidR="009D3698" w:rsidRPr="00D77C0C" w:rsidRDefault="009D3698" w:rsidP="00D35D1D">
            <w:pPr>
              <w:rPr>
                <w:rFonts w:ascii="Arial" w:hAnsi="Arial" w:cs="Arial"/>
                <w:b/>
                <w:sz w:val="24"/>
                <w:szCs w:val="24"/>
              </w:rPr>
            </w:pPr>
          </w:p>
          <w:p w:rsidR="00686DC1" w:rsidRPr="00D77C0C" w:rsidRDefault="00686DC1" w:rsidP="00D35D1D">
            <w:pPr>
              <w:rPr>
                <w:rFonts w:ascii="Arial" w:hAnsi="Arial" w:cs="Arial"/>
                <w:b/>
                <w:sz w:val="24"/>
                <w:szCs w:val="24"/>
              </w:rPr>
            </w:pPr>
          </w:p>
        </w:tc>
        <w:tc>
          <w:tcPr>
            <w:tcW w:w="284" w:type="dxa"/>
            <w:shd w:val="clear" w:color="auto" w:fill="FFFFFF" w:themeFill="background1"/>
          </w:tcPr>
          <w:p w:rsidR="00F319F0" w:rsidRPr="00D77C0C" w:rsidRDefault="00F319F0" w:rsidP="00D35D1D">
            <w:pPr>
              <w:rPr>
                <w:rFonts w:ascii="Arial" w:hAnsi="Arial" w:cs="Arial"/>
                <w:sz w:val="24"/>
                <w:szCs w:val="24"/>
              </w:rPr>
            </w:pPr>
          </w:p>
        </w:tc>
        <w:tc>
          <w:tcPr>
            <w:tcW w:w="8221" w:type="dxa"/>
            <w:shd w:val="clear" w:color="auto" w:fill="FFFFFF" w:themeFill="background1"/>
          </w:tcPr>
          <w:p w:rsidR="00686DC1" w:rsidRPr="00D77C0C" w:rsidRDefault="00686DC1" w:rsidP="00686DC1">
            <w:pPr>
              <w:pStyle w:val="Default"/>
              <w:shd w:val="clear" w:color="auto" w:fill="8DB3E2" w:themeFill="text2" w:themeFillTint="66"/>
              <w:jc w:val="both"/>
              <w:rPr>
                <w:rFonts w:eastAsiaTheme="minorEastAsia"/>
                <w:b/>
                <w:color w:val="auto"/>
                <w:lang w:val="en-IN" w:eastAsia="en-IN"/>
              </w:rPr>
            </w:pPr>
            <w:r w:rsidRPr="00D77C0C">
              <w:rPr>
                <w:rFonts w:eastAsiaTheme="minorEastAsia"/>
                <w:b/>
                <w:color w:val="auto"/>
                <w:lang w:val="en-IN" w:eastAsia="en-IN"/>
              </w:rPr>
              <w:t>BIMSTEC Textiles &amp; garments Forum</w:t>
            </w:r>
          </w:p>
          <w:p w:rsidR="00F319F0" w:rsidRDefault="00F319F0" w:rsidP="00686DC1">
            <w:pPr>
              <w:pStyle w:val="Default"/>
              <w:shd w:val="clear" w:color="auto" w:fill="8DB3E2" w:themeFill="text2" w:themeFillTint="66"/>
              <w:jc w:val="both"/>
              <w:rPr>
                <w:rFonts w:eastAsiaTheme="minorEastAsia"/>
                <w:b/>
                <w:color w:val="auto"/>
                <w:lang w:val="en-IN" w:eastAsia="en-IN"/>
              </w:rPr>
            </w:pPr>
            <w:r w:rsidRPr="00D77C0C">
              <w:rPr>
                <w:rFonts w:eastAsiaTheme="minorEastAsia"/>
                <w:b/>
                <w:color w:val="auto"/>
                <w:lang w:val="en-IN" w:eastAsia="en-IN"/>
              </w:rPr>
              <w:t>Weaving the T</w:t>
            </w:r>
            <w:r w:rsidR="00686DC1" w:rsidRPr="00D77C0C">
              <w:rPr>
                <w:rFonts w:eastAsiaTheme="minorEastAsia"/>
                <w:b/>
                <w:color w:val="auto"/>
                <w:lang w:val="en-IN" w:eastAsia="en-IN"/>
              </w:rPr>
              <w:t>apestry of Economic Development</w:t>
            </w:r>
            <w:r w:rsidRPr="00D77C0C">
              <w:rPr>
                <w:rFonts w:eastAsiaTheme="minorEastAsia"/>
                <w:b/>
                <w:color w:val="auto"/>
                <w:lang w:val="en-IN" w:eastAsia="en-IN"/>
              </w:rPr>
              <w:t xml:space="preserve"> </w:t>
            </w:r>
          </w:p>
          <w:p w:rsidR="00E70635" w:rsidRDefault="00E70635" w:rsidP="00686DC1">
            <w:pPr>
              <w:pStyle w:val="Default"/>
              <w:shd w:val="clear" w:color="auto" w:fill="8DB3E2" w:themeFill="text2" w:themeFillTint="66"/>
              <w:jc w:val="both"/>
              <w:rPr>
                <w:rFonts w:eastAsiaTheme="minorEastAsia"/>
                <w:b/>
                <w:color w:val="auto"/>
                <w:lang w:val="en-IN" w:eastAsia="en-IN"/>
              </w:rPr>
            </w:pPr>
          </w:p>
          <w:p w:rsidR="00E70635" w:rsidRPr="00D77C0C" w:rsidRDefault="00E70635" w:rsidP="00686DC1">
            <w:pPr>
              <w:pStyle w:val="Default"/>
              <w:shd w:val="clear" w:color="auto" w:fill="8DB3E2" w:themeFill="text2" w:themeFillTint="66"/>
              <w:jc w:val="both"/>
              <w:rPr>
                <w:rFonts w:eastAsiaTheme="minorEastAsia"/>
                <w:b/>
                <w:color w:val="auto"/>
                <w:lang w:val="en-IN" w:eastAsia="en-IN"/>
              </w:rPr>
            </w:pPr>
            <w:r>
              <w:rPr>
                <w:rFonts w:eastAsiaTheme="minorEastAsia"/>
                <w:b/>
                <w:color w:val="auto"/>
                <w:lang w:val="en-IN" w:eastAsia="en-IN"/>
              </w:rPr>
              <w:t>Venue: Ballroom One</w:t>
            </w:r>
          </w:p>
          <w:p w:rsidR="00F319F0" w:rsidRPr="00D77C0C" w:rsidRDefault="00F319F0" w:rsidP="00F319F0">
            <w:pPr>
              <w:pStyle w:val="BodyText"/>
              <w:ind w:right="521"/>
              <w:jc w:val="both"/>
              <w:rPr>
                <w:rFonts w:ascii="Arial" w:eastAsiaTheme="minorEastAsia" w:hAnsi="Arial" w:cs="Arial"/>
                <w:b/>
                <w:sz w:val="24"/>
                <w:szCs w:val="24"/>
                <w:lang w:val="en-IN" w:eastAsia="en-IN" w:bidi="ar-SA"/>
              </w:rPr>
            </w:pPr>
          </w:p>
          <w:p w:rsidR="00F319F0" w:rsidRPr="00D77C0C" w:rsidRDefault="00F319F0" w:rsidP="00F319F0">
            <w:pPr>
              <w:pStyle w:val="BodyText"/>
              <w:ind w:right="521"/>
              <w:jc w:val="both"/>
              <w:rPr>
                <w:rFonts w:ascii="Arial" w:eastAsiaTheme="minorEastAsia" w:hAnsi="Arial" w:cs="Arial"/>
                <w:sz w:val="24"/>
                <w:szCs w:val="24"/>
                <w:lang w:val="en-IN" w:eastAsia="en-IN" w:bidi="ar-SA"/>
              </w:rPr>
            </w:pPr>
            <w:r w:rsidRPr="00D77C0C">
              <w:rPr>
                <w:rFonts w:ascii="Arial" w:eastAsiaTheme="minorEastAsia" w:hAnsi="Arial" w:cs="Arial"/>
                <w:sz w:val="24"/>
                <w:szCs w:val="24"/>
                <w:lang w:val="en-IN" w:eastAsia="en-IN" w:bidi="ar-SA"/>
              </w:rPr>
              <w:t xml:space="preserve">India and Bangladesh are global leaders in the textile industry, with countries like Sri Lanka, Thailand and Myanmar being significant contributors in the value chain. Nepal and Bhutan are known for their rare hand woven textiles. The global textiles market is anticipated to grow at a compound annual growth rate (CAGR) of 4.0% from 2022 to 2030 and BIMSTEC countries can stand to gain if they can increase their market share or successfully engage in value chain integration. Textiles being a labour intensive sector, development of this market will generate strong forward and backward linkages for the member countries. This session will deliberate on the scope for FDI, trade on the basis of comparative advantage, cross border trade and the role of technology in the development of these sectors. </w:t>
            </w:r>
          </w:p>
          <w:p w:rsidR="00F319F0" w:rsidRPr="00D77C0C" w:rsidRDefault="00F319F0" w:rsidP="00D35D1D">
            <w:pPr>
              <w:jc w:val="both"/>
              <w:rPr>
                <w:rFonts w:ascii="Arial" w:eastAsiaTheme="minorEastAsia" w:hAnsi="Arial" w:cs="Arial"/>
                <w:b/>
                <w:sz w:val="24"/>
                <w:szCs w:val="24"/>
                <w:lang w:val="en-IN" w:eastAsia="en-IN"/>
              </w:rPr>
            </w:pPr>
          </w:p>
          <w:p w:rsidR="00F319F0" w:rsidRDefault="00F319F0" w:rsidP="00051E3D">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Panelists:</w:t>
            </w:r>
          </w:p>
          <w:p w:rsidR="00C953B6" w:rsidRPr="00E70635" w:rsidRDefault="00C953B6" w:rsidP="00051E3D">
            <w:pPr>
              <w:jc w:val="both"/>
              <w:rPr>
                <w:rFonts w:ascii="Arial" w:eastAsiaTheme="minorEastAsia" w:hAnsi="Arial" w:cs="Arial"/>
                <w:b/>
                <w:sz w:val="4"/>
                <w:szCs w:val="24"/>
                <w:lang w:val="en-IN" w:eastAsia="en-IN"/>
              </w:rPr>
            </w:pPr>
          </w:p>
          <w:p w:rsidR="00F319F0" w:rsidRPr="00D77C0C" w:rsidRDefault="00F319F0" w:rsidP="00FB1386">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DC Handicrafts</w:t>
            </w:r>
          </w:p>
          <w:p w:rsidR="00F319F0" w:rsidRPr="00D77C0C" w:rsidRDefault="00F319F0" w:rsidP="00FB1386">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Officials from BIMSTEC Countries</w:t>
            </w:r>
          </w:p>
          <w:p w:rsidR="00F319F0" w:rsidRPr="00D77C0C" w:rsidRDefault="00F319F0" w:rsidP="00FB1386">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State directorate of Textiles</w:t>
            </w:r>
          </w:p>
          <w:p w:rsidR="00F319F0" w:rsidRPr="00D77C0C" w:rsidRDefault="00F319F0" w:rsidP="00FB1386">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NEHHDC</w:t>
            </w:r>
          </w:p>
          <w:p w:rsidR="00F319F0" w:rsidRPr="00D77C0C" w:rsidRDefault="00F319F0" w:rsidP="00D35D1D">
            <w:pPr>
              <w:jc w:val="both"/>
              <w:rPr>
                <w:rFonts w:ascii="Arial" w:eastAsiaTheme="minorEastAsia" w:hAnsi="Arial" w:cs="Arial"/>
                <w:b/>
                <w:sz w:val="24"/>
                <w:szCs w:val="24"/>
                <w:lang w:val="en-IN" w:eastAsia="en-IN"/>
              </w:rPr>
            </w:pPr>
          </w:p>
        </w:tc>
      </w:tr>
      <w:tr w:rsidR="00A94F7B" w:rsidRPr="00D77C0C" w:rsidTr="00A94F7B">
        <w:tc>
          <w:tcPr>
            <w:tcW w:w="2405" w:type="dxa"/>
            <w:shd w:val="clear" w:color="auto" w:fill="auto"/>
          </w:tcPr>
          <w:p w:rsidR="00A94F7B" w:rsidRPr="00D77C0C" w:rsidRDefault="00A94F7B" w:rsidP="00A94F7B">
            <w:pPr>
              <w:rPr>
                <w:rFonts w:ascii="Arial" w:hAnsi="Arial" w:cs="Arial"/>
                <w:b/>
                <w:sz w:val="24"/>
                <w:szCs w:val="24"/>
              </w:rPr>
            </w:pPr>
            <w:r w:rsidRPr="00D77C0C">
              <w:rPr>
                <w:rFonts w:ascii="Arial" w:hAnsi="Arial" w:cs="Arial"/>
                <w:b/>
                <w:sz w:val="24"/>
                <w:szCs w:val="24"/>
              </w:rPr>
              <w:t>10.15 am – 12.15 pm</w:t>
            </w:r>
          </w:p>
          <w:p w:rsidR="009D3698" w:rsidRPr="00D77C0C" w:rsidRDefault="009D3698" w:rsidP="00A94F7B">
            <w:pPr>
              <w:rPr>
                <w:rFonts w:ascii="Arial" w:hAnsi="Arial" w:cs="Arial"/>
                <w:b/>
                <w:sz w:val="24"/>
                <w:szCs w:val="24"/>
              </w:rPr>
            </w:pPr>
          </w:p>
          <w:p w:rsidR="00A94F7B" w:rsidRPr="00D77C0C" w:rsidRDefault="00A94F7B" w:rsidP="00A94F7B">
            <w:pPr>
              <w:rPr>
                <w:rFonts w:ascii="Arial" w:hAnsi="Arial" w:cs="Arial"/>
                <w:b/>
                <w:sz w:val="24"/>
                <w:szCs w:val="24"/>
              </w:rPr>
            </w:pPr>
          </w:p>
        </w:tc>
        <w:tc>
          <w:tcPr>
            <w:tcW w:w="284" w:type="dxa"/>
            <w:shd w:val="clear" w:color="auto" w:fill="auto"/>
          </w:tcPr>
          <w:p w:rsidR="00A94F7B" w:rsidRPr="00D77C0C" w:rsidRDefault="00A94F7B" w:rsidP="00A94F7B">
            <w:pPr>
              <w:rPr>
                <w:rFonts w:ascii="Arial" w:hAnsi="Arial" w:cs="Arial"/>
                <w:sz w:val="24"/>
                <w:szCs w:val="24"/>
              </w:rPr>
            </w:pPr>
          </w:p>
        </w:tc>
        <w:tc>
          <w:tcPr>
            <w:tcW w:w="8221" w:type="dxa"/>
            <w:shd w:val="clear" w:color="auto" w:fill="auto"/>
          </w:tcPr>
          <w:p w:rsidR="00A94F7B" w:rsidRPr="00D77C0C" w:rsidRDefault="00A94F7B" w:rsidP="00A94F7B">
            <w:pPr>
              <w:pStyle w:val="Default"/>
              <w:shd w:val="clear" w:color="auto" w:fill="548DD4" w:themeFill="text2" w:themeFillTint="99"/>
              <w:jc w:val="both"/>
              <w:rPr>
                <w:rFonts w:eastAsiaTheme="minorEastAsia"/>
                <w:b/>
                <w:color w:val="auto"/>
                <w:lang w:val="en-IN" w:eastAsia="en-IN"/>
              </w:rPr>
            </w:pPr>
            <w:r w:rsidRPr="00D77C0C">
              <w:rPr>
                <w:rFonts w:eastAsiaTheme="minorEastAsia"/>
                <w:b/>
                <w:color w:val="auto"/>
                <w:lang w:val="en-IN" w:eastAsia="en-IN"/>
              </w:rPr>
              <w:t>BIMSTEC BFSI Forum</w:t>
            </w:r>
          </w:p>
          <w:p w:rsidR="00A94F7B" w:rsidRDefault="00A94F7B" w:rsidP="00A94F7B">
            <w:pPr>
              <w:pStyle w:val="Default"/>
              <w:shd w:val="clear" w:color="auto" w:fill="548DD4" w:themeFill="text2" w:themeFillTint="99"/>
              <w:jc w:val="both"/>
              <w:rPr>
                <w:rFonts w:eastAsiaTheme="minorEastAsia"/>
                <w:b/>
                <w:color w:val="auto"/>
                <w:lang w:val="en-IN" w:eastAsia="en-IN"/>
              </w:rPr>
            </w:pPr>
            <w:r w:rsidRPr="00D77C0C">
              <w:rPr>
                <w:rFonts w:eastAsiaTheme="minorEastAsia"/>
                <w:b/>
                <w:color w:val="auto"/>
                <w:lang w:val="en-IN" w:eastAsia="en-IN"/>
              </w:rPr>
              <w:t xml:space="preserve">Financial Inclusion, Technology and Regulatory </w:t>
            </w:r>
            <w:r w:rsidR="00967491" w:rsidRPr="00D77C0C">
              <w:rPr>
                <w:rFonts w:eastAsiaTheme="minorEastAsia"/>
                <w:b/>
                <w:color w:val="auto"/>
                <w:lang w:val="en-IN" w:eastAsia="en-IN"/>
              </w:rPr>
              <w:t>Framework</w:t>
            </w:r>
          </w:p>
          <w:p w:rsidR="00E70635" w:rsidRDefault="00E70635" w:rsidP="00A94F7B">
            <w:pPr>
              <w:pStyle w:val="Default"/>
              <w:shd w:val="clear" w:color="auto" w:fill="548DD4" w:themeFill="text2" w:themeFillTint="99"/>
              <w:jc w:val="both"/>
              <w:rPr>
                <w:rFonts w:eastAsiaTheme="minorEastAsia"/>
                <w:b/>
                <w:color w:val="auto"/>
                <w:lang w:val="en-IN" w:eastAsia="en-IN"/>
              </w:rPr>
            </w:pPr>
          </w:p>
          <w:p w:rsidR="00E70635" w:rsidRPr="00D77C0C" w:rsidRDefault="00E70635" w:rsidP="00A94F7B">
            <w:pPr>
              <w:pStyle w:val="Default"/>
              <w:shd w:val="clear" w:color="auto" w:fill="548DD4" w:themeFill="text2" w:themeFillTint="99"/>
              <w:jc w:val="both"/>
              <w:rPr>
                <w:rFonts w:eastAsiaTheme="minorEastAsia"/>
                <w:b/>
                <w:color w:val="auto"/>
                <w:lang w:val="en-IN" w:eastAsia="en-IN"/>
              </w:rPr>
            </w:pPr>
            <w:r>
              <w:rPr>
                <w:rFonts w:eastAsiaTheme="minorEastAsia"/>
                <w:b/>
                <w:color w:val="auto"/>
                <w:lang w:val="en-IN" w:eastAsia="en-IN"/>
              </w:rPr>
              <w:t>Venue: Topaz &amp; Saffire</w:t>
            </w:r>
          </w:p>
          <w:p w:rsidR="00C20B09" w:rsidRPr="00D77C0C" w:rsidRDefault="00C20B09" w:rsidP="00A94F7B">
            <w:pPr>
              <w:pStyle w:val="Default"/>
              <w:jc w:val="both"/>
              <w:rPr>
                <w:bCs/>
              </w:rPr>
            </w:pPr>
            <w:r w:rsidRPr="00D77C0C">
              <w:rPr>
                <w:bCs/>
              </w:rPr>
              <w:t>Banking and Finance sector is the foundation of any economy. The BFSI sector witnessed significant transformation over last decade due to reforms and tech enablement. Fintech has revolutionized the business models, customer engagement and practices.</w:t>
            </w:r>
          </w:p>
          <w:p w:rsidR="00C20B09" w:rsidRPr="00E70635" w:rsidRDefault="00C20B09" w:rsidP="00A94F7B">
            <w:pPr>
              <w:pStyle w:val="Default"/>
              <w:jc w:val="both"/>
              <w:rPr>
                <w:bCs/>
                <w:sz w:val="10"/>
              </w:rPr>
            </w:pPr>
          </w:p>
          <w:p w:rsidR="00A94F7B" w:rsidRPr="00D77C0C" w:rsidRDefault="00C20B09" w:rsidP="00A94F7B">
            <w:pPr>
              <w:pStyle w:val="Default"/>
              <w:jc w:val="both"/>
              <w:rPr>
                <w:bCs/>
              </w:rPr>
            </w:pPr>
            <w:r w:rsidRPr="00D77C0C">
              <w:rPr>
                <w:bCs/>
              </w:rPr>
              <w:t>BIMSTEC countries need to have closer co-operation and integration of BFSI sector across the region. There are several success stories, best practices which can be emulated. The Session would deliberate on related issues, regulatory framework, trade issues and way forward.</w:t>
            </w:r>
          </w:p>
          <w:p w:rsidR="00A94F7B" w:rsidRPr="00E70635" w:rsidRDefault="00A94F7B" w:rsidP="00A94F7B">
            <w:pPr>
              <w:pStyle w:val="Default"/>
              <w:jc w:val="both"/>
              <w:rPr>
                <w:b/>
                <w:bCs/>
                <w:sz w:val="14"/>
              </w:rPr>
            </w:pPr>
          </w:p>
          <w:p w:rsidR="00A94F7B" w:rsidRPr="00D77C0C" w:rsidRDefault="00A94F7B" w:rsidP="00FB1386">
            <w:pPr>
              <w:jc w:val="both"/>
              <w:rPr>
                <w:rFonts w:ascii="Arial" w:hAnsi="Arial" w:cs="Arial"/>
                <w:b/>
                <w:sz w:val="24"/>
                <w:szCs w:val="24"/>
              </w:rPr>
            </w:pPr>
            <w:r w:rsidRPr="00D77C0C">
              <w:rPr>
                <w:rFonts w:ascii="Arial" w:hAnsi="Arial" w:cs="Arial"/>
                <w:b/>
                <w:sz w:val="24"/>
                <w:szCs w:val="24"/>
              </w:rPr>
              <w:t>Panelists</w:t>
            </w:r>
            <w:r w:rsidR="00051E3D" w:rsidRPr="00D77C0C">
              <w:rPr>
                <w:rFonts w:ascii="Arial" w:hAnsi="Arial" w:cs="Arial"/>
                <w:b/>
                <w:sz w:val="24"/>
                <w:szCs w:val="24"/>
              </w:rPr>
              <w:t>:</w:t>
            </w:r>
          </w:p>
          <w:p w:rsidR="00A94F7B" w:rsidRPr="00D77C0C" w:rsidRDefault="00A94F7B" w:rsidP="00FB1386">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Leading Bankers</w:t>
            </w:r>
          </w:p>
          <w:p w:rsidR="00A94F7B" w:rsidRPr="00D77C0C" w:rsidRDefault="00A94F7B" w:rsidP="00FB1386">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Fin</w:t>
            </w:r>
            <w:r w:rsidR="00C20B09" w:rsidRPr="00D77C0C">
              <w:rPr>
                <w:rFonts w:ascii="Arial" w:hAnsi="Arial" w:cs="Arial"/>
                <w:b/>
                <w:sz w:val="24"/>
                <w:szCs w:val="24"/>
              </w:rPr>
              <w:t>-T</w:t>
            </w:r>
            <w:r w:rsidRPr="00D77C0C">
              <w:rPr>
                <w:rFonts w:ascii="Arial" w:hAnsi="Arial" w:cs="Arial"/>
                <w:b/>
                <w:sz w:val="24"/>
                <w:szCs w:val="24"/>
              </w:rPr>
              <w:t>echs</w:t>
            </w:r>
          </w:p>
          <w:p w:rsidR="00A94F7B" w:rsidRPr="00D77C0C" w:rsidRDefault="00A94F7B" w:rsidP="00FB1386">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Insurance Companies</w:t>
            </w:r>
          </w:p>
          <w:p w:rsidR="00A94F7B" w:rsidRPr="00D77C0C" w:rsidRDefault="00A94F7B" w:rsidP="00FB1386">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Consulting Firms</w:t>
            </w:r>
          </w:p>
          <w:p w:rsidR="0097371F" w:rsidRPr="00D77C0C" w:rsidRDefault="0097371F" w:rsidP="00FB1386">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Regulators</w:t>
            </w:r>
          </w:p>
          <w:p w:rsidR="0033080D" w:rsidRPr="00D77C0C" w:rsidRDefault="0033080D" w:rsidP="00E70635">
            <w:pPr>
              <w:pStyle w:val="Default"/>
              <w:jc w:val="both"/>
              <w:rPr>
                <w:b/>
                <w:bCs/>
              </w:rPr>
            </w:pPr>
          </w:p>
        </w:tc>
      </w:tr>
    </w:tbl>
    <w:p w:rsidR="00C20B09" w:rsidRPr="00D77C0C" w:rsidRDefault="00C20B09" w:rsidP="009D3698">
      <w:pPr>
        <w:spacing w:line="240" w:lineRule="auto"/>
        <w:rPr>
          <w:rFonts w:ascii="Arial" w:hAnsi="Arial" w:cs="Arial"/>
          <w:b/>
          <w:sz w:val="24"/>
          <w:szCs w:val="24"/>
        </w:rPr>
      </w:pPr>
    </w:p>
    <w:tbl>
      <w:tblPr>
        <w:tblStyle w:val="TableGrid"/>
        <w:tblW w:w="10915" w:type="dxa"/>
        <w:tblInd w:w="-5" w:type="dxa"/>
        <w:shd w:val="clear" w:color="auto" w:fill="FFFFFF" w:themeFill="background1"/>
        <w:tblLayout w:type="fixed"/>
        <w:tblLook w:val="04A0" w:firstRow="1" w:lastRow="0" w:firstColumn="1" w:lastColumn="0" w:noHBand="0" w:noVBand="1"/>
      </w:tblPr>
      <w:tblGrid>
        <w:gridCol w:w="2410"/>
        <w:gridCol w:w="284"/>
        <w:gridCol w:w="8221"/>
      </w:tblGrid>
      <w:tr w:rsidR="00F319F0" w:rsidRPr="00D77C0C" w:rsidTr="0097371F">
        <w:tc>
          <w:tcPr>
            <w:tcW w:w="2410" w:type="dxa"/>
            <w:tcBorders>
              <w:bottom w:val="single" w:sz="4" w:space="0" w:color="000000" w:themeColor="text1"/>
            </w:tcBorders>
            <w:shd w:val="clear" w:color="auto" w:fill="FFFFFF" w:themeFill="background1"/>
          </w:tcPr>
          <w:p w:rsidR="00F319F0" w:rsidRPr="00D77C0C" w:rsidRDefault="008D4590" w:rsidP="00D35D1D">
            <w:pPr>
              <w:rPr>
                <w:rFonts w:ascii="Arial" w:hAnsi="Arial" w:cs="Arial"/>
                <w:b/>
                <w:sz w:val="24"/>
                <w:szCs w:val="24"/>
              </w:rPr>
            </w:pPr>
            <w:r w:rsidRPr="00D77C0C">
              <w:rPr>
                <w:rFonts w:ascii="Arial" w:hAnsi="Arial" w:cs="Arial"/>
                <w:b/>
                <w:sz w:val="24"/>
                <w:szCs w:val="24"/>
              </w:rPr>
              <w:t>10.15 am – 12.15 pm</w:t>
            </w:r>
          </w:p>
          <w:p w:rsidR="008D4590" w:rsidRPr="00D77C0C" w:rsidRDefault="008D4590" w:rsidP="00D35D1D">
            <w:pPr>
              <w:rPr>
                <w:rFonts w:ascii="Arial" w:hAnsi="Arial" w:cs="Arial"/>
                <w:b/>
                <w:sz w:val="24"/>
                <w:szCs w:val="24"/>
              </w:rPr>
            </w:pPr>
          </w:p>
        </w:tc>
        <w:tc>
          <w:tcPr>
            <w:tcW w:w="284" w:type="dxa"/>
            <w:tcBorders>
              <w:bottom w:val="single" w:sz="4" w:space="0" w:color="000000" w:themeColor="text1"/>
            </w:tcBorders>
            <w:shd w:val="clear" w:color="auto" w:fill="FFFFFF" w:themeFill="background1"/>
          </w:tcPr>
          <w:p w:rsidR="00F319F0" w:rsidRPr="00D77C0C" w:rsidRDefault="00F319F0" w:rsidP="00D35D1D">
            <w:pPr>
              <w:rPr>
                <w:rFonts w:ascii="Arial" w:hAnsi="Arial" w:cs="Arial"/>
                <w:sz w:val="24"/>
                <w:szCs w:val="24"/>
              </w:rPr>
            </w:pPr>
          </w:p>
        </w:tc>
        <w:tc>
          <w:tcPr>
            <w:tcW w:w="8221" w:type="dxa"/>
            <w:tcBorders>
              <w:bottom w:val="single" w:sz="4" w:space="0" w:color="000000" w:themeColor="text1"/>
            </w:tcBorders>
            <w:shd w:val="clear" w:color="auto" w:fill="FFFFFF" w:themeFill="background1"/>
          </w:tcPr>
          <w:p w:rsidR="008D4590" w:rsidRPr="00D77C0C" w:rsidRDefault="008D4590" w:rsidP="008D4590">
            <w:pPr>
              <w:pStyle w:val="Default"/>
              <w:shd w:val="clear" w:color="auto" w:fill="8DB3E2" w:themeFill="text2" w:themeFillTint="66"/>
              <w:rPr>
                <w:b/>
                <w:bCs/>
              </w:rPr>
            </w:pPr>
            <w:r w:rsidRPr="00D77C0C">
              <w:rPr>
                <w:b/>
                <w:bCs/>
              </w:rPr>
              <w:t>BIMSTEC Start-Up Forum</w:t>
            </w:r>
          </w:p>
          <w:p w:rsidR="00E70635" w:rsidRDefault="008D4590" w:rsidP="008D4590">
            <w:pPr>
              <w:pStyle w:val="Default"/>
              <w:shd w:val="clear" w:color="auto" w:fill="8DB3E2" w:themeFill="text2" w:themeFillTint="66"/>
              <w:rPr>
                <w:b/>
                <w:bCs/>
              </w:rPr>
            </w:pPr>
            <w:r w:rsidRPr="00D77C0C">
              <w:rPr>
                <w:b/>
                <w:bCs/>
              </w:rPr>
              <w:t>Creating value for Consumers, Investors and the economy</w:t>
            </w:r>
          </w:p>
          <w:p w:rsidR="00E70635" w:rsidRDefault="00E70635" w:rsidP="008D4590">
            <w:pPr>
              <w:pStyle w:val="Default"/>
              <w:shd w:val="clear" w:color="auto" w:fill="8DB3E2" w:themeFill="text2" w:themeFillTint="66"/>
              <w:rPr>
                <w:b/>
                <w:bCs/>
              </w:rPr>
            </w:pPr>
          </w:p>
          <w:p w:rsidR="008D4590" w:rsidRPr="00D77C0C" w:rsidRDefault="00E70635" w:rsidP="008D4590">
            <w:pPr>
              <w:pStyle w:val="Default"/>
              <w:shd w:val="clear" w:color="auto" w:fill="8DB3E2" w:themeFill="text2" w:themeFillTint="66"/>
              <w:rPr>
                <w:b/>
                <w:bCs/>
              </w:rPr>
            </w:pPr>
            <w:r>
              <w:rPr>
                <w:b/>
                <w:bCs/>
              </w:rPr>
              <w:t>Venue: Guchhi</w:t>
            </w:r>
            <w:r w:rsidR="008D4590" w:rsidRPr="00D77C0C">
              <w:rPr>
                <w:b/>
                <w:bCs/>
              </w:rPr>
              <w:t xml:space="preserve"> </w:t>
            </w:r>
          </w:p>
          <w:p w:rsidR="008D4590" w:rsidRPr="00D77C0C" w:rsidRDefault="008D4590" w:rsidP="008D4590">
            <w:pPr>
              <w:pStyle w:val="Default"/>
            </w:pPr>
          </w:p>
          <w:p w:rsidR="008D4590" w:rsidRPr="00D77C0C" w:rsidRDefault="008D4590" w:rsidP="008D4590">
            <w:pPr>
              <w:jc w:val="both"/>
              <w:rPr>
                <w:rFonts w:ascii="Arial" w:hAnsi="Arial" w:cs="Arial"/>
                <w:color w:val="202124"/>
                <w:sz w:val="24"/>
                <w:szCs w:val="24"/>
                <w:shd w:val="clear" w:color="auto" w:fill="FFFFFF"/>
              </w:rPr>
            </w:pPr>
            <w:r w:rsidRPr="00D77C0C">
              <w:rPr>
                <w:rFonts w:ascii="Arial" w:hAnsi="Arial" w:cs="Arial"/>
                <w:color w:val="202124"/>
                <w:sz w:val="24"/>
                <w:szCs w:val="24"/>
                <w:shd w:val="clear" w:color="auto" w:fill="FFFFFF"/>
              </w:rPr>
              <w:t>BIMSTEC currently accounts for 22 % of the world's population. Member countries like India and Thailand exhibit fairly well developed startup ecosystems in Asia. Startups in Nepal excel in sectors like Education, Software and Data and Transportation. Myanmar’s startup ecosystem has been slowly, but steadily, growing with a young population and high smartphone adoption (80%).</w:t>
            </w:r>
          </w:p>
          <w:p w:rsidR="008D4590" w:rsidRPr="00D77C0C" w:rsidRDefault="008D4590" w:rsidP="008D4590">
            <w:pPr>
              <w:jc w:val="both"/>
              <w:rPr>
                <w:rFonts w:ascii="Arial" w:hAnsi="Arial" w:cs="Arial"/>
                <w:color w:val="202124"/>
                <w:sz w:val="24"/>
                <w:szCs w:val="24"/>
                <w:shd w:val="clear" w:color="auto" w:fill="FFFFFF"/>
              </w:rPr>
            </w:pPr>
          </w:p>
          <w:p w:rsidR="001C1600" w:rsidRPr="00D77C0C" w:rsidRDefault="001C1600" w:rsidP="008D4590">
            <w:pPr>
              <w:jc w:val="both"/>
              <w:rPr>
                <w:rFonts w:ascii="Arial" w:hAnsi="Arial" w:cs="Arial"/>
                <w:color w:val="202124"/>
                <w:sz w:val="24"/>
                <w:szCs w:val="24"/>
                <w:shd w:val="clear" w:color="auto" w:fill="FFFFFF"/>
              </w:rPr>
            </w:pPr>
            <w:r w:rsidRPr="00D77C0C">
              <w:rPr>
                <w:rFonts w:ascii="Arial" w:hAnsi="Arial" w:cs="Arial"/>
                <w:color w:val="202124"/>
                <w:sz w:val="24"/>
                <w:szCs w:val="24"/>
                <w:shd w:val="clear" w:color="auto" w:fill="FFFFFF"/>
              </w:rPr>
              <w:t xml:space="preserve">The startup ecosystem in Bhutan provides opportunities for funding and scope for co-creation with experienced entrepreneurs. The Bangladeshi startup ecosystem has seen remarkable growth in the past few years across sectors like  fintech, logistics, healthcare, tourism, agriculture and education. Sri Lanka’s Startup Development Strategy boasts of startup-friendly policies, non-collateral based debt finance, and the development of state-of-the-art technology parks. The Covid 19 pandemic has accelerated the need for digital solutions and catalyzed the growth of startups in BIMSTEC countries, in the post pandemic era. As we are look forward to scalable business models, exit strategies, out of the box ideas, robust ecosystems, the crux of entrepreneurship lies in building oneself up in challenging times. To foster a thriving startup ecosystem, policy-makers should prioritize reforms that streamline regulation, ease compliance and invest in essential infrastructure. </w:t>
            </w:r>
          </w:p>
          <w:p w:rsidR="001C1600" w:rsidRPr="00D77C0C" w:rsidRDefault="001C1600" w:rsidP="001C1600">
            <w:pPr>
              <w:pStyle w:val="TableParagraph"/>
              <w:ind w:left="0"/>
              <w:jc w:val="both"/>
              <w:rPr>
                <w:rFonts w:ascii="Arial" w:hAnsi="Arial" w:cs="Arial"/>
                <w:color w:val="202124"/>
                <w:sz w:val="24"/>
                <w:szCs w:val="24"/>
                <w:shd w:val="clear" w:color="auto" w:fill="FFFFFF"/>
                <w:lang w:val="en-IN"/>
              </w:rPr>
            </w:pPr>
          </w:p>
          <w:p w:rsidR="001C1600" w:rsidRPr="00D77C0C" w:rsidRDefault="001C1600" w:rsidP="00051E3D">
            <w:pPr>
              <w:jc w:val="both"/>
              <w:rPr>
                <w:rFonts w:ascii="Arial" w:hAnsi="Arial" w:cs="Arial"/>
                <w:b/>
                <w:sz w:val="24"/>
                <w:szCs w:val="24"/>
              </w:rPr>
            </w:pPr>
            <w:r w:rsidRPr="00D77C0C">
              <w:rPr>
                <w:rFonts w:ascii="Arial" w:hAnsi="Arial" w:cs="Arial"/>
                <w:b/>
                <w:sz w:val="24"/>
                <w:szCs w:val="24"/>
              </w:rPr>
              <w:t>Panelists:</w:t>
            </w:r>
          </w:p>
          <w:p w:rsidR="001C1600" w:rsidRPr="00D77C0C" w:rsidRDefault="001C1600" w:rsidP="00051E3D">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 xml:space="preserve">Ministry of IT/Commerce/Economic Affairs </w:t>
            </w:r>
          </w:p>
          <w:p w:rsidR="001C1600" w:rsidRPr="00D77C0C" w:rsidRDefault="001C1600" w:rsidP="00051E3D">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Successful Statrups from BIMSTEC Countries</w:t>
            </w:r>
          </w:p>
          <w:p w:rsidR="001C1600" w:rsidRPr="00D77C0C" w:rsidRDefault="001C1600" w:rsidP="00051E3D">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DPIIT</w:t>
            </w:r>
          </w:p>
          <w:p w:rsidR="001C1600" w:rsidRPr="00D77C0C" w:rsidRDefault="001C1600" w:rsidP="00051E3D">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Incubators</w:t>
            </w:r>
          </w:p>
          <w:p w:rsidR="00F319F0" w:rsidRPr="00D77C0C" w:rsidRDefault="00F319F0" w:rsidP="00D35D1D">
            <w:pPr>
              <w:jc w:val="both"/>
              <w:rPr>
                <w:rFonts w:ascii="Arial" w:hAnsi="Arial" w:cs="Arial"/>
                <w:sz w:val="24"/>
                <w:szCs w:val="24"/>
              </w:rPr>
            </w:pPr>
          </w:p>
        </w:tc>
      </w:tr>
      <w:tr w:rsidR="002B2571" w:rsidRPr="00D77C0C" w:rsidTr="0097371F">
        <w:tc>
          <w:tcPr>
            <w:tcW w:w="2410" w:type="dxa"/>
            <w:shd w:val="clear" w:color="auto" w:fill="FFFFFF" w:themeFill="background1"/>
          </w:tcPr>
          <w:p w:rsidR="00197498" w:rsidRPr="00D77C0C" w:rsidRDefault="00197498" w:rsidP="00D35D1D">
            <w:pPr>
              <w:rPr>
                <w:rFonts w:ascii="Arial" w:hAnsi="Arial" w:cs="Arial"/>
                <w:b/>
                <w:sz w:val="24"/>
                <w:szCs w:val="24"/>
              </w:rPr>
            </w:pPr>
            <w:r w:rsidRPr="00D77C0C">
              <w:rPr>
                <w:rFonts w:ascii="Arial" w:hAnsi="Arial" w:cs="Arial"/>
                <w:b/>
                <w:sz w:val="24"/>
                <w:szCs w:val="24"/>
              </w:rPr>
              <w:t>10.15 – 12.15 pm</w:t>
            </w:r>
          </w:p>
          <w:p w:rsidR="002B2571" w:rsidRPr="00D77C0C" w:rsidRDefault="008D4590" w:rsidP="00D35D1D">
            <w:pPr>
              <w:rPr>
                <w:rFonts w:ascii="Arial" w:hAnsi="Arial" w:cs="Arial"/>
                <w:sz w:val="24"/>
                <w:szCs w:val="24"/>
              </w:rPr>
            </w:pPr>
            <w:r w:rsidRPr="00D77C0C">
              <w:rPr>
                <w:rFonts w:ascii="Arial" w:hAnsi="Arial" w:cs="Arial"/>
                <w:sz w:val="24"/>
                <w:szCs w:val="24"/>
              </w:rPr>
              <w:t>Boardroom Session</w:t>
            </w:r>
          </w:p>
        </w:tc>
        <w:tc>
          <w:tcPr>
            <w:tcW w:w="284" w:type="dxa"/>
            <w:shd w:val="clear" w:color="auto" w:fill="FFFFFF" w:themeFill="background1"/>
          </w:tcPr>
          <w:p w:rsidR="002B2571" w:rsidRPr="00D77C0C" w:rsidRDefault="002B2571" w:rsidP="00D35D1D">
            <w:pPr>
              <w:rPr>
                <w:rFonts w:ascii="Arial" w:hAnsi="Arial" w:cs="Arial"/>
                <w:sz w:val="24"/>
                <w:szCs w:val="24"/>
              </w:rPr>
            </w:pPr>
          </w:p>
        </w:tc>
        <w:tc>
          <w:tcPr>
            <w:tcW w:w="8221" w:type="dxa"/>
            <w:shd w:val="clear" w:color="auto" w:fill="FFFFFF" w:themeFill="background1"/>
          </w:tcPr>
          <w:p w:rsidR="008D4590" w:rsidRPr="00D77C0C" w:rsidRDefault="008D4590" w:rsidP="00C20B09">
            <w:pPr>
              <w:pStyle w:val="Default"/>
              <w:shd w:val="clear" w:color="auto" w:fill="8DB3E2" w:themeFill="text2" w:themeFillTint="66"/>
              <w:rPr>
                <w:b/>
                <w:bCs/>
              </w:rPr>
            </w:pPr>
            <w:r w:rsidRPr="00D77C0C">
              <w:rPr>
                <w:b/>
                <w:bCs/>
              </w:rPr>
              <w:t>BIMSTEC Climate Change Forum</w:t>
            </w:r>
          </w:p>
          <w:p w:rsidR="002B2571" w:rsidRDefault="002B2571" w:rsidP="00C20B09">
            <w:pPr>
              <w:pStyle w:val="Default"/>
              <w:shd w:val="clear" w:color="auto" w:fill="8DB3E2" w:themeFill="text2" w:themeFillTint="66"/>
              <w:rPr>
                <w:b/>
                <w:bCs/>
              </w:rPr>
            </w:pPr>
            <w:r w:rsidRPr="00D77C0C">
              <w:rPr>
                <w:b/>
                <w:bCs/>
              </w:rPr>
              <w:t xml:space="preserve">Challenges &amp; Mitigation, the Policy Perspective </w:t>
            </w:r>
          </w:p>
          <w:p w:rsidR="00E70635" w:rsidRDefault="00E70635" w:rsidP="00C20B09">
            <w:pPr>
              <w:pStyle w:val="Default"/>
              <w:shd w:val="clear" w:color="auto" w:fill="8DB3E2" w:themeFill="text2" w:themeFillTint="66"/>
              <w:rPr>
                <w:b/>
                <w:bCs/>
              </w:rPr>
            </w:pPr>
          </w:p>
          <w:p w:rsidR="00E70635" w:rsidRPr="00D77C0C" w:rsidRDefault="00E70635" w:rsidP="00C20B09">
            <w:pPr>
              <w:pStyle w:val="Default"/>
              <w:shd w:val="clear" w:color="auto" w:fill="8DB3E2" w:themeFill="text2" w:themeFillTint="66"/>
            </w:pPr>
            <w:r>
              <w:rPr>
                <w:b/>
                <w:bCs/>
              </w:rPr>
              <w:t>Venue: Ballroom Two</w:t>
            </w:r>
          </w:p>
          <w:p w:rsidR="002B2571" w:rsidRPr="00D77C0C" w:rsidRDefault="002B2571" w:rsidP="002B2571">
            <w:pPr>
              <w:rPr>
                <w:rFonts w:ascii="Arial" w:hAnsi="Arial" w:cs="Arial"/>
                <w:sz w:val="24"/>
                <w:szCs w:val="24"/>
              </w:rPr>
            </w:pPr>
          </w:p>
          <w:p w:rsidR="002B2571" w:rsidRPr="00D77C0C" w:rsidRDefault="002B2571" w:rsidP="002B2571">
            <w:pPr>
              <w:jc w:val="both"/>
              <w:rPr>
                <w:rFonts w:ascii="Arial" w:hAnsi="Arial" w:cs="Arial"/>
                <w:sz w:val="24"/>
                <w:szCs w:val="24"/>
              </w:rPr>
            </w:pPr>
            <w:r w:rsidRPr="00D77C0C">
              <w:rPr>
                <w:rFonts w:ascii="Arial" w:hAnsi="Arial" w:cs="Arial"/>
                <w:sz w:val="24"/>
                <w:szCs w:val="24"/>
              </w:rPr>
              <w:t xml:space="preserve">Climate change is a global emergency that goes beyond national borders. From shifting weather patterns that threaten food production, to rising sea levels that increase the risk of catastrophic flooding, the impacts of climate change are global in scope and unprecedented in scale. Without drastic action today, adapting to these impacts in the future will be more difficult and costly. BIMSTEC member nations are articulating climate action plans to cut emissions and adapt to climate impacts through national policy commitments. The Asia- Pacific region is more vulnerable to climate change risks than other parts of the world, because of its dependence on the natural resources and agriculture sector, densely populated coastal areas, weak institutions, and poverty among a considerable proportion of the population. This session aims to discuss on the policy and implementation level </w:t>
            </w:r>
            <w:r w:rsidRPr="00D77C0C">
              <w:rPr>
                <w:rFonts w:ascii="Arial" w:hAnsi="Arial" w:cs="Arial"/>
                <w:sz w:val="24"/>
                <w:szCs w:val="24"/>
              </w:rPr>
              <w:lastRenderedPageBreak/>
              <w:t xml:space="preserve">challenges for meeting SDG goals on climate change for BIMSTEC and the scope for intra-regional cooperation in environment and climate change. </w:t>
            </w:r>
          </w:p>
          <w:p w:rsidR="002B2571" w:rsidRPr="00D77C0C" w:rsidRDefault="002B2571" w:rsidP="00D35D1D">
            <w:pPr>
              <w:jc w:val="both"/>
              <w:rPr>
                <w:rFonts w:ascii="Arial" w:hAnsi="Arial" w:cs="Arial"/>
                <w:sz w:val="24"/>
                <w:szCs w:val="24"/>
              </w:rPr>
            </w:pPr>
          </w:p>
          <w:p w:rsidR="002B2571" w:rsidRPr="00D77C0C" w:rsidRDefault="002B2571" w:rsidP="002B2571">
            <w:pPr>
              <w:jc w:val="both"/>
              <w:rPr>
                <w:rFonts w:ascii="Arial" w:hAnsi="Arial" w:cs="Arial"/>
                <w:b/>
                <w:bCs/>
                <w:sz w:val="24"/>
                <w:szCs w:val="24"/>
              </w:rPr>
            </w:pPr>
            <w:r w:rsidRPr="00D77C0C">
              <w:rPr>
                <w:rFonts w:ascii="Arial" w:hAnsi="Arial" w:cs="Arial"/>
                <w:b/>
                <w:bCs/>
                <w:sz w:val="24"/>
                <w:szCs w:val="24"/>
              </w:rPr>
              <w:t>Panelists:</w:t>
            </w:r>
          </w:p>
          <w:p w:rsidR="002B2571" w:rsidRPr="00D77C0C" w:rsidRDefault="002B2571" w:rsidP="00051E3D">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Ministry of Environment, Forest and Climate Change</w:t>
            </w:r>
          </w:p>
          <w:p w:rsidR="002B2571" w:rsidRPr="00D77C0C" w:rsidRDefault="002B2571" w:rsidP="00051E3D">
            <w:pPr>
              <w:pStyle w:val="ListParagraph"/>
              <w:numPr>
                <w:ilvl w:val="0"/>
                <w:numId w:val="8"/>
              </w:numPr>
              <w:spacing w:after="0"/>
              <w:jc w:val="both"/>
              <w:rPr>
                <w:rFonts w:ascii="Arial" w:hAnsi="Arial" w:cs="Arial"/>
                <w:b/>
                <w:sz w:val="24"/>
                <w:szCs w:val="24"/>
              </w:rPr>
            </w:pPr>
            <w:r w:rsidRPr="00D77C0C">
              <w:rPr>
                <w:rFonts w:ascii="Arial" w:hAnsi="Arial" w:cs="Arial"/>
                <w:b/>
                <w:sz w:val="24"/>
                <w:szCs w:val="24"/>
              </w:rPr>
              <w:t>NGO</w:t>
            </w:r>
          </w:p>
          <w:p w:rsidR="002B2571" w:rsidRPr="00D77C0C" w:rsidRDefault="002B2571" w:rsidP="00051E3D">
            <w:pPr>
              <w:pStyle w:val="ListParagraph"/>
              <w:numPr>
                <w:ilvl w:val="0"/>
                <w:numId w:val="8"/>
              </w:numPr>
              <w:spacing w:after="0"/>
              <w:jc w:val="both"/>
              <w:rPr>
                <w:rFonts w:ascii="Arial" w:hAnsi="Arial" w:cs="Arial"/>
                <w:b/>
                <w:bCs/>
                <w:sz w:val="24"/>
                <w:szCs w:val="24"/>
              </w:rPr>
            </w:pPr>
            <w:r w:rsidRPr="00D77C0C">
              <w:rPr>
                <w:rFonts w:ascii="Arial" w:hAnsi="Arial" w:cs="Arial"/>
                <w:b/>
                <w:sz w:val="24"/>
                <w:szCs w:val="24"/>
              </w:rPr>
              <w:t>United Nations</w:t>
            </w:r>
          </w:p>
          <w:p w:rsidR="00861C78" w:rsidRPr="00D77C0C" w:rsidRDefault="00861C78" w:rsidP="00861C78">
            <w:pPr>
              <w:pStyle w:val="ListParagraph"/>
              <w:numPr>
                <w:ilvl w:val="0"/>
                <w:numId w:val="8"/>
              </w:numPr>
              <w:spacing w:after="0"/>
              <w:jc w:val="both"/>
              <w:rPr>
                <w:rFonts w:ascii="Arial" w:hAnsi="Arial" w:cs="Arial"/>
                <w:b/>
                <w:bCs/>
                <w:sz w:val="24"/>
                <w:szCs w:val="24"/>
              </w:rPr>
            </w:pPr>
            <w:r w:rsidRPr="00D77C0C">
              <w:rPr>
                <w:rFonts w:ascii="Arial" w:hAnsi="Arial" w:cs="Arial"/>
                <w:b/>
                <w:sz w:val="24"/>
                <w:szCs w:val="24"/>
              </w:rPr>
              <w:t>Corporate</w:t>
            </w:r>
          </w:p>
        </w:tc>
      </w:tr>
    </w:tbl>
    <w:p w:rsidR="00372A32" w:rsidRPr="00D77C0C" w:rsidRDefault="00372A32" w:rsidP="008C475D">
      <w:pPr>
        <w:rPr>
          <w:rFonts w:ascii="Arial" w:hAnsi="Arial" w:cs="Arial"/>
          <w:sz w:val="24"/>
          <w:szCs w:val="24"/>
        </w:rPr>
      </w:pPr>
    </w:p>
    <w:tbl>
      <w:tblPr>
        <w:tblStyle w:val="TableGrid"/>
        <w:tblW w:w="10915" w:type="dxa"/>
        <w:tblInd w:w="-5" w:type="dxa"/>
        <w:shd w:val="clear" w:color="auto" w:fill="FFFFFF" w:themeFill="background1"/>
        <w:tblLayout w:type="fixed"/>
        <w:tblLook w:val="04A0" w:firstRow="1" w:lastRow="0" w:firstColumn="1" w:lastColumn="0" w:noHBand="0" w:noVBand="1"/>
      </w:tblPr>
      <w:tblGrid>
        <w:gridCol w:w="2453"/>
        <w:gridCol w:w="270"/>
        <w:gridCol w:w="8192"/>
      </w:tblGrid>
      <w:tr w:rsidR="00686DC1" w:rsidRPr="00D77C0C" w:rsidTr="00604345">
        <w:tc>
          <w:tcPr>
            <w:tcW w:w="2453" w:type="dxa"/>
            <w:shd w:val="clear" w:color="auto" w:fill="E36C0A" w:themeFill="accent6" w:themeFillShade="BF"/>
          </w:tcPr>
          <w:p w:rsidR="00686DC1" w:rsidRPr="00D77C0C" w:rsidRDefault="00197498" w:rsidP="005A7A57">
            <w:pPr>
              <w:rPr>
                <w:rFonts w:ascii="Arial" w:hAnsi="Arial" w:cs="Arial"/>
                <w:sz w:val="24"/>
                <w:szCs w:val="24"/>
              </w:rPr>
            </w:pPr>
            <w:r w:rsidRPr="00D77C0C">
              <w:rPr>
                <w:rFonts w:ascii="Arial" w:hAnsi="Arial" w:cs="Arial"/>
                <w:b/>
                <w:sz w:val="24"/>
                <w:szCs w:val="24"/>
              </w:rPr>
              <w:t>12.30 pm – 1.3</w:t>
            </w:r>
            <w:r w:rsidR="00686DC1" w:rsidRPr="00D77C0C">
              <w:rPr>
                <w:rFonts w:ascii="Arial" w:hAnsi="Arial" w:cs="Arial"/>
                <w:b/>
                <w:sz w:val="24"/>
                <w:szCs w:val="24"/>
              </w:rPr>
              <w:t>0 pm</w:t>
            </w:r>
          </w:p>
        </w:tc>
        <w:tc>
          <w:tcPr>
            <w:tcW w:w="270" w:type="dxa"/>
            <w:shd w:val="clear" w:color="auto" w:fill="E36C0A" w:themeFill="accent6" w:themeFillShade="BF"/>
          </w:tcPr>
          <w:p w:rsidR="00686DC1" w:rsidRPr="00D77C0C" w:rsidRDefault="00686DC1" w:rsidP="005A7A57">
            <w:pPr>
              <w:rPr>
                <w:rFonts w:ascii="Arial" w:hAnsi="Arial" w:cs="Arial"/>
                <w:sz w:val="24"/>
                <w:szCs w:val="24"/>
              </w:rPr>
            </w:pPr>
          </w:p>
        </w:tc>
        <w:tc>
          <w:tcPr>
            <w:tcW w:w="8192" w:type="dxa"/>
            <w:tcBorders>
              <w:bottom w:val="single" w:sz="4" w:space="0" w:color="000000" w:themeColor="text1"/>
            </w:tcBorders>
            <w:shd w:val="clear" w:color="auto" w:fill="E36C0A" w:themeFill="accent6" w:themeFillShade="BF"/>
          </w:tcPr>
          <w:p w:rsidR="00686DC1" w:rsidRPr="00D77C0C" w:rsidRDefault="00686DC1" w:rsidP="005A7A57">
            <w:pPr>
              <w:jc w:val="center"/>
              <w:rPr>
                <w:rFonts w:ascii="Arial" w:hAnsi="Arial" w:cs="Arial"/>
                <w:b/>
                <w:sz w:val="24"/>
                <w:szCs w:val="24"/>
              </w:rPr>
            </w:pPr>
            <w:r w:rsidRPr="00D77C0C">
              <w:rPr>
                <w:rFonts w:ascii="Arial" w:hAnsi="Arial" w:cs="Arial"/>
                <w:b/>
                <w:sz w:val="24"/>
                <w:szCs w:val="24"/>
              </w:rPr>
              <w:t>Valedictory Session</w:t>
            </w:r>
          </w:p>
        </w:tc>
      </w:tr>
      <w:tr w:rsidR="00197498" w:rsidRPr="00D77C0C" w:rsidTr="00604345">
        <w:tblPrEx>
          <w:shd w:val="clear" w:color="auto" w:fill="auto"/>
        </w:tblPrEx>
        <w:tc>
          <w:tcPr>
            <w:tcW w:w="2453" w:type="dxa"/>
          </w:tcPr>
          <w:p w:rsidR="00197498" w:rsidRPr="00D77C0C" w:rsidRDefault="00197498" w:rsidP="005A7A57">
            <w:pPr>
              <w:rPr>
                <w:rFonts w:ascii="Arial" w:hAnsi="Arial" w:cs="Arial"/>
                <w:b/>
                <w:sz w:val="24"/>
                <w:szCs w:val="24"/>
              </w:rPr>
            </w:pPr>
          </w:p>
        </w:tc>
        <w:tc>
          <w:tcPr>
            <w:tcW w:w="270" w:type="dxa"/>
          </w:tcPr>
          <w:p w:rsidR="00197498" w:rsidRPr="00D77C0C" w:rsidRDefault="00197498" w:rsidP="005A7A57">
            <w:pPr>
              <w:rPr>
                <w:rFonts w:ascii="Arial" w:hAnsi="Arial" w:cs="Arial"/>
                <w:sz w:val="24"/>
                <w:szCs w:val="24"/>
              </w:rPr>
            </w:pPr>
          </w:p>
        </w:tc>
        <w:tc>
          <w:tcPr>
            <w:tcW w:w="8192" w:type="dxa"/>
          </w:tcPr>
          <w:p w:rsidR="009625CD" w:rsidRDefault="00197498" w:rsidP="009625CD">
            <w:pPr>
              <w:pStyle w:val="Default"/>
              <w:shd w:val="clear" w:color="auto" w:fill="8DB3E2" w:themeFill="text2" w:themeFillTint="66"/>
              <w:jc w:val="both"/>
              <w:rPr>
                <w:b/>
                <w:bCs/>
              </w:rPr>
            </w:pPr>
            <w:r w:rsidRPr="00D77C0C">
              <w:rPr>
                <w:b/>
                <w:bCs/>
              </w:rPr>
              <w:t xml:space="preserve">BIMSTEC Business </w:t>
            </w:r>
            <w:r w:rsidR="00B03782" w:rsidRPr="00D77C0C">
              <w:rPr>
                <w:b/>
                <w:bCs/>
              </w:rPr>
              <w:t>Co-operation: Way Forward</w:t>
            </w:r>
          </w:p>
          <w:p w:rsidR="00E70635" w:rsidRDefault="00E70635" w:rsidP="009625CD">
            <w:pPr>
              <w:pStyle w:val="Default"/>
              <w:shd w:val="clear" w:color="auto" w:fill="8DB3E2" w:themeFill="text2" w:themeFillTint="66"/>
              <w:jc w:val="both"/>
              <w:rPr>
                <w:b/>
                <w:bCs/>
              </w:rPr>
            </w:pPr>
          </w:p>
          <w:p w:rsidR="00E70635" w:rsidRPr="00D77C0C" w:rsidRDefault="00E70635" w:rsidP="009625CD">
            <w:pPr>
              <w:pStyle w:val="Default"/>
              <w:shd w:val="clear" w:color="auto" w:fill="8DB3E2" w:themeFill="text2" w:themeFillTint="66"/>
              <w:jc w:val="both"/>
              <w:rPr>
                <w:b/>
                <w:bCs/>
              </w:rPr>
            </w:pPr>
            <w:r>
              <w:rPr>
                <w:b/>
                <w:bCs/>
              </w:rPr>
              <w:t>Venue: Ballroom</w:t>
            </w:r>
          </w:p>
          <w:p w:rsidR="00197498" w:rsidRPr="00D77C0C" w:rsidRDefault="00197498" w:rsidP="00D67A5B">
            <w:pPr>
              <w:jc w:val="both"/>
              <w:rPr>
                <w:rFonts w:ascii="Arial" w:hAnsi="Arial" w:cs="Arial"/>
                <w:sz w:val="24"/>
                <w:szCs w:val="24"/>
              </w:rPr>
            </w:pPr>
          </w:p>
        </w:tc>
      </w:tr>
      <w:tr w:rsidR="00D67A5B" w:rsidRPr="00D77C0C" w:rsidTr="00604345">
        <w:tblPrEx>
          <w:shd w:val="clear" w:color="auto" w:fill="auto"/>
        </w:tblPrEx>
        <w:tc>
          <w:tcPr>
            <w:tcW w:w="2453" w:type="dxa"/>
          </w:tcPr>
          <w:p w:rsidR="00D67A5B" w:rsidRPr="00D77C0C" w:rsidRDefault="00D67A5B" w:rsidP="005A7A57">
            <w:pPr>
              <w:rPr>
                <w:rFonts w:ascii="Arial" w:hAnsi="Arial" w:cs="Arial"/>
                <w:b/>
                <w:sz w:val="24"/>
                <w:szCs w:val="24"/>
              </w:rPr>
            </w:pPr>
            <w:r w:rsidRPr="00D77C0C">
              <w:rPr>
                <w:rFonts w:ascii="Arial" w:hAnsi="Arial" w:cs="Arial"/>
                <w:b/>
                <w:sz w:val="24"/>
                <w:szCs w:val="24"/>
              </w:rPr>
              <w:t xml:space="preserve">12.30 pm -12:35 pm </w:t>
            </w:r>
          </w:p>
        </w:tc>
        <w:tc>
          <w:tcPr>
            <w:tcW w:w="270" w:type="dxa"/>
          </w:tcPr>
          <w:p w:rsidR="00D67A5B" w:rsidRPr="00D77C0C" w:rsidRDefault="00D67A5B" w:rsidP="005A7A57">
            <w:pPr>
              <w:rPr>
                <w:rFonts w:ascii="Arial" w:hAnsi="Arial" w:cs="Arial"/>
                <w:sz w:val="24"/>
                <w:szCs w:val="24"/>
              </w:rPr>
            </w:pPr>
          </w:p>
        </w:tc>
        <w:tc>
          <w:tcPr>
            <w:tcW w:w="8192" w:type="dxa"/>
          </w:tcPr>
          <w:p w:rsidR="00D67A5B" w:rsidRPr="00D77C0C" w:rsidRDefault="00D67A5B" w:rsidP="00D67A5B">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 xml:space="preserve">Welcome </w:t>
            </w:r>
            <w:r w:rsidR="00862EC4" w:rsidRPr="00D77C0C">
              <w:rPr>
                <w:rFonts w:ascii="Arial" w:eastAsiaTheme="minorEastAsia" w:hAnsi="Arial" w:cs="Arial"/>
                <w:b/>
                <w:sz w:val="24"/>
                <w:szCs w:val="24"/>
                <w:lang w:val="en-IN" w:eastAsia="en-IN"/>
              </w:rPr>
              <w:t>Address:</w:t>
            </w:r>
            <w:r w:rsidRPr="00D77C0C">
              <w:rPr>
                <w:rFonts w:ascii="Arial" w:eastAsiaTheme="minorEastAsia" w:hAnsi="Arial" w:cs="Arial"/>
                <w:b/>
                <w:sz w:val="24"/>
                <w:szCs w:val="24"/>
                <w:lang w:val="en-IN" w:eastAsia="en-IN"/>
              </w:rPr>
              <w:t xml:space="preserve"> Mr Mehul Mohanka , </w:t>
            </w:r>
            <w:r w:rsidRPr="00D77C0C">
              <w:rPr>
                <w:rFonts w:ascii="Arial" w:eastAsiaTheme="minorEastAsia" w:hAnsi="Arial" w:cs="Arial"/>
                <w:sz w:val="24"/>
                <w:szCs w:val="24"/>
                <w:lang w:val="en-IN" w:eastAsia="en-IN"/>
              </w:rPr>
              <w:t>President, ICC</w:t>
            </w:r>
            <w:r w:rsidRPr="00D77C0C">
              <w:rPr>
                <w:rFonts w:ascii="Arial" w:eastAsiaTheme="minorEastAsia" w:hAnsi="Arial" w:cs="Arial"/>
                <w:b/>
                <w:sz w:val="24"/>
                <w:szCs w:val="24"/>
                <w:lang w:val="en-IN" w:eastAsia="en-IN"/>
              </w:rPr>
              <w:t xml:space="preserve"> </w:t>
            </w:r>
          </w:p>
          <w:p w:rsidR="00D67A5B" w:rsidRPr="00D77C0C" w:rsidRDefault="00D67A5B" w:rsidP="00D67A5B">
            <w:pPr>
              <w:jc w:val="both"/>
              <w:rPr>
                <w:rFonts w:ascii="Arial" w:eastAsiaTheme="minorEastAsia" w:hAnsi="Arial" w:cs="Arial"/>
                <w:b/>
                <w:sz w:val="24"/>
                <w:szCs w:val="24"/>
                <w:lang w:val="en-IN" w:eastAsia="en-IN"/>
              </w:rPr>
            </w:pPr>
          </w:p>
          <w:p w:rsidR="00D67A5B" w:rsidRPr="00D77C0C" w:rsidRDefault="00D67A5B" w:rsidP="006345F8">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 xml:space="preserve"> </w:t>
            </w:r>
          </w:p>
        </w:tc>
      </w:tr>
      <w:tr w:rsidR="00D67A5B" w:rsidRPr="00D77C0C" w:rsidTr="00604345">
        <w:tblPrEx>
          <w:shd w:val="clear" w:color="auto" w:fill="auto"/>
        </w:tblPrEx>
        <w:tc>
          <w:tcPr>
            <w:tcW w:w="2453" w:type="dxa"/>
          </w:tcPr>
          <w:p w:rsidR="00D67A5B" w:rsidRPr="00D77C0C" w:rsidRDefault="006345F8" w:rsidP="005A7A57">
            <w:pPr>
              <w:rPr>
                <w:rFonts w:ascii="Arial" w:hAnsi="Arial" w:cs="Arial"/>
                <w:b/>
                <w:sz w:val="24"/>
                <w:szCs w:val="24"/>
              </w:rPr>
            </w:pPr>
            <w:r w:rsidRPr="00D77C0C">
              <w:rPr>
                <w:rFonts w:ascii="Arial" w:hAnsi="Arial" w:cs="Arial"/>
                <w:b/>
                <w:sz w:val="24"/>
                <w:szCs w:val="24"/>
              </w:rPr>
              <w:t xml:space="preserve">12.35 pm -12.45 pm </w:t>
            </w:r>
          </w:p>
        </w:tc>
        <w:tc>
          <w:tcPr>
            <w:tcW w:w="270" w:type="dxa"/>
          </w:tcPr>
          <w:p w:rsidR="00D67A5B" w:rsidRPr="00D77C0C" w:rsidRDefault="00D67A5B" w:rsidP="005A7A57">
            <w:pPr>
              <w:rPr>
                <w:rFonts w:ascii="Arial" w:hAnsi="Arial" w:cs="Arial"/>
                <w:sz w:val="24"/>
                <w:szCs w:val="24"/>
              </w:rPr>
            </w:pPr>
          </w:p>
        </w:tc>
        <w:tc>
          <w:tcPr>
            <w:tcW w:w="8192" w:type="dxa"/>
          </w:tcPr>
          <w:p w:rsidR="006345F8" w:rsidRPr="00D77C0C" w:rsidRDefault="006345F8" w:rsidP="006345F8">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 xml:space="preserve">Address </w:t>
            </w:r>
            <w:r w:rsidR="00EC4EE2" w:rsidRPr="00D77C0C">
              <w:rPr>
                <w:rFonts w:ascii="Arial" w:eastAsiaTheme="minorEastAsia" w:hAnsi="Arial" w:cs="Arial"/>
                <w:b/>
                <w:sz w:val="24"/>
                <w:szCs w:val="24"/>
                <w:lang w:val="en-IN" w:eastAsia="en-IN"/>
              </w:rPr>
              <w:t>by Guest o</w:t>
            </w:r>
            <w:r w:rsidRPr="00D77C0C">
              <w:rPr>
                <w:rFonts w:ascii="Arial" w:eastAsiaTheme="minorEastAsia" w:hAnsi="Arial" w:cs="Arial"/>
                <w:b/>
                <w:sz w:val="24"/>
                <w:szCs w:val="24"/>
                <w:lang w:val="en-IN" w:eastAsia="en-IN"/>
              </w:rPr>
              <w:t xml:space="preserve">f </w:t>
            </w:r>
            <w:r w:rsidR="00EC4EE2" w:rsidRPr="00D77C0C">
              <w:rPr>
                <w:rFonts w:ascii="Arial" w:eastAsiaTheme="minorEastAsia" w:hAnsi="Arial" w:cs="Arial"/>
                <w:b/>
                <w:sz w:val="24"/>
                <w:szCs w:val="24"/>
                <w:lang w:val="en-IN" w:eastAsia="en-IN"/>
              </w:rPr>
              <w:t>Honour:</w:t>
            </w:r>
            <w:r w:rsidRPr="00D77C0C">
              <w:rPr>
                <w:rFonts w:ascii="Arial" w:eastAsiaTheme="minorEastAsia" w:hAnsi="Arial" w:cs="Arial"/>
                <w:b/>
                <w:sz w:val="24"/>
                <w:szCs w:val="24"/>
                <w:lang w:val="en-IN" w:eastAsia="en-IN"/>
              </w:rPr>
              <w:t xml:space="preserve"> </w:t>
            </w:r>
          </w:p>
          <w:p w:rsidR="006345F8" w:rsidRPr="00D77C0C" w:rsidRDefault="006345F8" w:rsidP="006345F8">
            <w:pPr>
              <w:jc w:val="both"/>
              <w:rPr>
                <w:rFonts w:ascii="Arial" w:eastAsiaTheme="minorEastAsia" w:hAnsi="Arial" w:cs="Arial"/>
                <w:b/>
                <w:sz w:val="24"/>
                <w:szCs w:val="24"/>
                <w:lang w:val="en-IN" w:eastAsia="en-IN"/>
              </w:rPr>
            </w:pPr>
          </w:p>
          <w:p w:rsidR="008A362C" w:rsidRPr="00D77C0C" w:rsidRDefault="001A4862" w:rsidP="008A362C">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 xml:space="preserve">Mr </w:t>
            </w:r>
            <w:r w:rsidR="008A362C" w:rsidRPr="00D77C0C">
              <w:rPr>
                <w:rFonts w:ascii="Arial" w:eastAsiaTheme="minorEastAsia" w:hAnsi="Arial" w:cs="Arial"/>
                <w:b/>
                <w:sz w:val="24"/>
                <w:szCs w:val="24"/>
                <w:lang w:val="en-IN" w:eastAsia="en-IN"/>
              </w:rPr>
              <w:t xml:space="preserve">Cherdchai Chaivaivid, </w:t>
            </w:r>
            <w:r w:rsidR="008A362C" w:rsidRPr="00D77C0C">
              <w:rPr>
                <w:rFonts w:ascii="Arial" w:hAnsi="Arial" w:cs="Arial"/>
                <w:bCs/>
                <w:color w:val="141412"/>
                <w:sz w:val="24"/>
                <w:szCs w:val="24"/>
                <w:shd w:val="clear" w:color="auto" w:fill="FFFFFF"/>
              </w:rPr>
              <w:t xml:space="preserve">Director-General, Department of International Economic </w:t>
            </w:r>
            <w:r w:rsidR="00EC4EE2" w:rsidRPr="00D77C0C">
              <w:rPr>
                <w:rFonts w:ascii="Arial" w:hAnsi="Arial" w:cs="Arial"/>
                <w:bCs/>
                <w:color w:val="141412"/>
                <w:sz w:val="24"/>
                <w:szCs w:val="24"/>
                <w:shd w:val="clear" w:color="auto" w:fill="FFFFFF"/>
              </w:rPr>
              <w:t>Affairs</w:t>
            </w:r>
            <w:r w:rsidR="00EC4EE2" w:rsidRPr="00D77C0C">
              <w:rPr>
                <w:rFonts w:ascii="Arial" w:hAnsi="Arial" w:cs="Arial"/>
                <w:color w:val="141412"/>
                <w:sz w:val="24"/>
                <w:szCs w:val="24"/>
                <w:shd w:val="clear" w:color="auto" w:fill="FFFFFF"/>
              </w:rPr>
              <w:t>,</w:t>
            </w:r>
            <w:r w:rsidR="008A362C" w:rsidRPr="00D77C0C">
              <w:rPr>
                <w:rFonts w:ascii="Arial" w:hAnsi="Arial" w:cs="Arial"/>
                <w:color w:val="141412"/>
                <w:sz w:val="24"/>
                <w:szCs w:val="24"/>
                <w:shd w:val="clear" w:color="auto" w:fill="FFFFFF"/>
              </w:rPr>
              <w:t> </w:t>
            </w:r>
            <w:r w:rsidR="008A362C" w:rsidRPr="00D77C0C">
              <w:rPr>
                <w:rFonts w:ascii="Arial" w:hAnsi="Arial" w:cs="Arial"/>
                <w:bCs/>
                <w:color w:val="141412"/>
                <w:sz w:val="24"/>
                <w:szCs w:val="24"/>
                <w:shd w:val="clear" w:color="auto" w:fill="FFFFFF"/>
              </w:rPr>
              <w:t>Ministry of Foreign Affairs, Thailand</w:t>
            </w:r>
            <w:r w:rsidR="00AF2A5C" w:rsidRPr="00D77C0C">
              <w:rPr>
                <w:rFonts w:ascii="Arial" w:hAnsi="Arial" w:cs="Arial"/>
                <w:bCs/>
                <w:color w:val="141412"/>
                <w:sz w:val="24"/>
                <w:szCs w:val="24"/>
                <w:shd w:val="clear" w:color="auto" w:fill="FFFFFF"/>
              </w:rPr>
              <w:t xml:space="preserve"> </w:t>
            </w:r>
            <w:r w:rsidR="00AF2A5C" w:rsidRPr="00D77C0C">
              <w:rPr>
                <w:rFonts w:ascii="Arial" w:hAnsi="Arial" w:cs="Arial"/>
                <w:b/>
                <w:bCs/>
                <w:color w:val="141412"/>
                <w:sz w:val="24"/>
                <w:szCs w:val="24"/>
                <w:highlight w:val="yellow"/>
                <w:shd w:val="clear" w:color="auto" w:fill="FFFFFF"/>
              </w:rPr>
              <w:t>(TBC)</w:t>
            </w:r>
          </w:p>
          <w:p w:rsidR="006345F8" w:rsidRPr="00D77C0C" w:rsidRDefault="006345F8" w:rsidP="008A362C">
            <w:pPr>
              <w:jc w:val="both"/>
              <w:rPr>
                <w:rFonts w:ascii="Arial" w:eastAsiaTheme="minorEastAsia" w:hAnsi="Arial" w:cs="Arial"/>
                <w:b/>
                <w:sz w:val="24"/>
                <w:szCs w:val="24"/>
                <w:lang w:val="en-IN" w:eastAsia="en-IN"/>
              </w:rPr>
            </w:pPr>
          </w:p>
        </w:tc>
      </w:tr>
      <w:tr w:rsidR="00D67A5B" w:rsidRPr="00D77C0C" w:rsidTr="00604345">
        <w:tblPrEx>
          <w:shd w:val="clear" w:color="auto" w:fill="auto"/>
        </w:tblPrEx>
        <w:tc>
          <w:tcPr>
            <w:tcW w:w="2453" w:type="dxa"/>
          </w:tcPr>
          <w:p w:rsidR="00D67A5B" w:rsidRPr="00D77C0C" w:rsidRDefault="006345F8" w:rsidP="005A7A57">
            <w:pPr>
              <w:rPr>
                <w:rFonts w:ascii="Arial" w:hAnsi="Arial" w:cs="Arial"/>
                <w:b/>
                <w:sz w:val="24"/>
                <w:szCs w:val="24"/>
              </w:rPr>
            </w:pPr>
            <w:r w:rsidRPr="00D77C0C">
              <w:rPr>
                <w:rFonts w:ascii="Arial" w:hAnsi="Arial" w:cs="Arial"/>
                <w:b/>
                <w:sz w:val="24"/>
                <w:szCs w:val="24"/>
              </w:rPr>
              <w:t xml:space="preserve">12.45 pm- 12.55 pm </w:t>
            </w:r>
          </w:p>
        </w:tc>
        <w:tc>
          <w:tcPr>
            <w:tcW w:w="270" w:type="dxa"/>
          </w:tcPr>
          <w:p w:rsidR="00D67A5B" w:rsidRPr="00D77C0C" w:rsidRDefault="00D67A5B" w:rsidP="005A7A57">
            <w:pPr>
              <w:rPr>
                <w:rFonts w:ascii="Arial" w:hAnsi="Arial" w:cs="Arial"/>
                <w:sz w:val="24"/>
                <w:szCs w:val="24"/>
              </w:rPr>
            </w:pPr>
          </w:p>
        </w:tc>
        <w:tc>
          <w:tcPr>
            <w:tcW w:w="8192" w:type="dxa"/>
          </w:tcPr>
          <w:p w:rsidR="006345F8" w:rsidRPr="00D77C0C" w:rsidRDefault="006345F8" w:rsidP="006345F8">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 xml:space="preserve">Address </w:t>
            </w:r>
            <w:r w:rsidR="00EC4EE2" w:rsidRPr="00D77C0C">
              <w:rPr>
                <w:rFonts w:ascii="Arial" w:eastAsiaTheme="minorEastAsia" w:hAnsi="Arial" w:cs="Arial"/>
                <w:b/>
                <w:sz w:val="24"/>
                <w:szCs w:val="24"/>
                <w:lang w:val="en-IN" w:eastAsia="en-IN"/>
              </w:rPr>
              <w:t>by Guest</w:t>
            </w:r>
            <w:r w:rsidRPr="00D77C0C">
              <w:rPr>
                <w:rFonts w:ascii="Arial" w:eastAsiaTheme="minorEastAsia" w:hAnsi="Arial" w:cs="Arial"/>
                <w:b/>
                <w:sz w:val="24"/>
                <w:szCs w:val="24"/>
                <w:lang w:val="en-IN" w:eastAsia="en-IN"/>
              </w:rPr>
              <w:t xml:space="preserve"> of Honour: </w:t>
            </w:r>
          </w:p>
          <w:p w:rsidR="00D82048" w:rsidRPr="00D77C0C" w:rsidRDefault="00D82048" w:rsidP="006345F8">
            <w:pPr>
              <w:jc w:val="both"/>
              <w:rPr>
                <w:rFonts w:ascii="Arial" w:eastAsiaTheme="minorEastAsia" w:hAnsi="Arial" w:cs="Arial"/>
                <w:b/>
                <w:sz w:val="24"/>
                <w:szCs w:val="24"/>
                <w:lang w:val="en-IN" w:eastAsia="en-IN"/>
              </w:rPr>
            </w:pPr>
          </w:p>
          <w:p w:rsidR="006345F8" w:rsidRPr="00D77C0C" w:rsidRDefault="006345F8" w:rsidP="006345F8">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 xml:space="preserve">H. E. Mr Tenzin Lekphell, </w:t>
            </w:r>
            <w:r w:rsidRPr="00D77C0C">
              <w:rPr>
                <w:rFonts w:ascii="Arial" w:eastAsiaTheme="minorEastAsia" w:hAnsi="Arial" w:cs="Arial"/>
                <w:sz w:val="24"/>
                <w:szCs w:val="24"/>
                <w:lang w:val="en-IN" w:eastAsia="en-IN"/>
              </w:rPr>
              <w:t>Secretary General, BIMSTEC Secretariat</w:t>
            </w:r>
            <w:r w:rsidRPr="00D77C0C">
              <w:rPr>
                <w:rFonts w:ascii="Arial" w:eastAsiaTheme="minorEastAsia" w:hAnsi="Arial" w:cs="Arial"/>
                <w:b/>
                <w:sz w:val="24"/>
                <w:szCs w:val="24"/>
                <w:lang w:val="en-IN" w:eastAsia="en-IN"/>
              </w:rPr>
              <w:t xml:space="preserve"> </w:t>
            </w:r>
          </w:p>
          <w:p w:rsidR="00D67A5B" w:rsidRPr="00D77C0C" w:rsidRDefault="00D67A5B" w:rsidP="006345F8">
            <w:pPr>
              <w:jc w:val="both"/>
              <w:rPr>
                <w:rFonts w:ascii="Arial" w:hAnsi="Arial" w:cs="Arial"/>
                <w:b/>
                <w:bCs/>
                <w:sz w:val="24"/>
                <w:szCs w:val="24"/>
              </w:rPr>
            </w:pPr>
          </w:p>
        </w:tc>
      </w:tr>
      <w:tr w:rsidR="006345F8" w:rsidRPr="00D77C0C" w:rsidTr="00604345">
        <w:tblPrEx>
          <w:shd w:val="clear" w:color="auto" w:fill="auto"/>
        </w:tblPrEx>
        <w:tc>
          <w:tcPr>
            <w:tcW w:w="2453" w:type="dxa"/>
          </w:tcPr>
          <w:p w:rsidR="006345F8" w:rsidRPr="00D77C0C" w:rsidRDefault="006345F8" w:rsidP="005A7A57">
            <w:pPr>
              <w:rPr>
                <w:rFonts w:ascii="Arial" w:hAnsi="Arial" w:cs="Arial"/>
                <w:b/>
                <w:sz w:val="24"/>
                <w:szCs w:val="24"/>
              </w:rPr>
            </w:pPr>
            <w:r w:rsidRPr="00D77C0C">
              <w:rPr>
                <w:rFonts w:ascii="Arial" w:hAnsi="Arial" w:cs="Arial"/>
                <w:b/>
                <w:sz w:val="24"/>
                <w:szCs w:val="24"/>
              </w:rPr>
              <w:t xml:space="preserve">12.55 pm -1.05 pm </w:t>
            </w:r>
          </w:p>
        </w:tc>
        <w:tc>
          <w:tcPr>
            <w:tcW w:w="270" w:type="dxa"/>
          </w:tcPr>
          <w:p w:rsidR="006345F8" w:rsidRPr="00D77C0C" w:rsidRDefault="006345F8" w:rsidP="005A7A57">
            <w:pPr>
              <w:rPr>
                <w:rFonts w:ascii="Arial" w:hAnsi="Arial" w:cs="Arial"/>
                <w:sz w:val="24"/>
                <w:szCs w:val="24"/>
              </w:rPr>
            </w:pPr>
          </w:p>
        </w:tc>
        <w:tc>
          <w:tcPr>
            <w:tcW w:w="8192" w:type="dxa"/>
          </w:tcPr>
          <w:p w:rsidR="006345F8" w:rsidRPr="00D77C0C" w:rsidRDefault="00EC4EE2" w:rsidP="006345F8">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Address by Guest o</w:t>
            </w:r>
            <w:r w:rsidR="006345F8" w:rsidRPr="00D77C0C">
              <w:rPr>
                <w:rFonts w:ascii="Arial" w:eastAsiaTheme="minorEastAsia" w:hAnsi="Arial" w:cs="Arial"/>
                <w:b/>
                <w:sz w:val="24"/>
                <w:szCs w:val="24"/>
                <w:lang w:val="en-IN" w:eastAsia="en-IN"/>
              </w:rPr>
              <w:t xml:space="preserve">f </w:t>
            </w:r>
            <w:r w:rsidRPr="00D77C0C">
              <w:rPr>
                <w:rFonts w:ascii="Arial" w:eastAsiaTheme="minorEastAsia" w:hAnsi="Arial" w:cs="Arial"/>
                <w:b/>
                <w:sz w:val="24"/>
                <w:szCs w:val="24"/>
                <w:lang w:val="en-IN" w:eastAsia="en-IN"/>
              </w:rPr>
              <w:t>Honour:</w:t>
            </w:r>
          </w:p>
          <w:p w:rsidR="00D82048" w:rsidRPr="00D77C0C" w:rsidRDefault="00D82048" w:rsidP="006345F8">
            <w:pPr>
              <w:jc w:val="both"/>
              <w:rPr>
                <w:rFonts w:ascii="Arial" w:eastAsiaTheme="minorEastAsia" w:hAnsi="Arial" w:cs="Arial"/>
                <w:b/>
                <w:sz w:val="24"/>
                <w:szCs w:val="24"/>
                <w:lang w:val="en-IN" w:eastAsia="en-IN"/>
              </w:rPr>
            </w:pPr>
          </w:p>
          <w:p w:rsidR="006345F8" w:rsidRPr="00D77C0C" w:rsidRDefault="006345F8" w:rsidP="006345F8">
            <w:pPr>
              <w:jc w:val="both"/>
              <w:rPr>
                <w:rFonts w:ascii="Arial" w:eastAsiaTheme="minorEastAsia" w:hAnsi="Arial" w:cs="Arial"/>
                <w:b/>
                <w:sz w:val="24"/>
                <w:szCs w:val="24"/>
                <w:lang w:val="en-IN" w:eastAsia="en-IN"/>
              </w:rPr>
            </w:pPr>
            <w:r w:rsidRPr="00D77C0C">
              <w:rPr>
                <w:rFonts w:ascii="Arial" w:eastAsiaTheme="minorEastAsia" w:hAnsi="Arial" w:cs="Arial"/>
                <w:sz w:val="24"/>
                <w:szCs w:val="24"/>
                <w:lang w:val="en-IN" w:eastAsia="en-IN"/>
              </w:rPr>
              <w:t xml:space="preserve">Bangladesh Foreign Minister </w:t>
            </w:r>
            <w:r w:rsidR="00AF2A5C" w:rsidRPr="00D77C0C">
              <w:rPr>
                <w:rFonts w:ascii="Arial" w:eastAsiaTheme="minorEastAsia" w:hAnsi="Arial" w:cs="Arial"/>
                <w:sz w:val="24"/>
                <w:szCs w:val="24"/>
                <w:highlight w:val="yellow"/>
                <w:lang w:val="en-IN" w:eastAsia="en-IN"/>
              </w:rPr>
              <w:t>(TBC)</w:t>
            </w:r>
          </w:p>
          <w:p w:rsidR="006345F8" w:rsidRPr="00D77C0C" w:rsidRDefault="006345F8" w:rsidP="006345F8">
            <w:pPr>
              <w:jc w:val="both"/>
              <w:rPr>
                <w:rFonts w:ascii="Arial" w:eastAsiaTheme="minorEastAsia" w:hAnsi="Arial" w:cs="Arial"/>
                <w:sz w:val="24"/>
                <w:szCs w:val="24"/>
                <w:lang w:val="en-IN" w:eastAsia="en-IN"/>
              </w:rPr>
            </w:pPr>
          </w:p>
        </w:tc>
      </w:tr>
      <w:tr w:rsidR="006345F8" w:rsidRPr="00D77C0C" w:rsidTr="00604345">
        <w:tblPrEx>
          <w:shd w:val="clear" w:color="auto" w:fill="auto"/>
        </w:tblPrEx>
        <w:tc>
          <w:tcPr>
            <w:tcW w:w="2453" w:type="dxa"/>
          </w:tcPr>
          <w:p w:rsidR="006345F8" w:rsidRPr="00D77C0C" w:rsidRDefault="006345F8" w:rsidP="005A7A57">
            <w:pPr>
              <w:rPr>
                <w:rFonts w:ascii="Arial" w:hAnsi="Arial" w:cs="Arial"/>
                <w:b/>
                <w:sz w:val="24"/>
                <w:szCs w:val="24"/>
              </w:rPr>
            </w:pPr>
            <w:r w:rsidRPr="00D77C0C">
              <w:rPr>
                <w:rFonts w:ascii="Arial" w:hAnsi="Arial" w:cs="Arial"/>
                <w:b/>
                <w:sz w:val="24"/>
                <w:szCs w:val="24"/>
              </w:rPr>
              <w:t xml:space="preserve">1.05 pm – 1.15 pm </w:t>
            </w:r>
          </w:p>
        </w:tc>
        <w:tc>
          <w:tcPr>
            <w:tcW w:w="270" w:type="dxa"/>
          </w:tcPr>
          <w:p w:rsidR="006345F8" w:rsidRPr="00D77C0C" w:rsidRDefault="006345F8" w:rsidP="005A7A57">
            <w:pPr>
              <w:rPr>
                <w:rFonts w:ascii="Arial" w:hAnsi="Arial" w:cs="Arial"/>
                <w:sz w:val="24"/>
                <w:szCs w:val="24"/>
              </w:rPr>
            </w:pPr>
          </w:p>
        </w:tc>
        <w:tc>
          <w:tcPr>
            <w:tcW w:w="8192" w:type="dxa"/>
          </w:tcPr>
          <w:p w:rsidR="00D82048" w:rsidRPr="00D77C0C" w:rsidRDefault="00EC4EE2" w:rsidP="006345F8">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Address by Guest o</w:t>
            </w:r>
            <w:r w:rsidR="006345F8" w:rsidRPr="00D77C0C">
              <w:rPr>
                <w:rFonts w:ascii="Arial" w:eastAsiaTheme="minorEastAsia" w:hAnsi="Arial" w:cs="Arial"/>
                <w:b/>
                <w:sz w:val="24"/>
                <w:szCs w:val="24"/>
                <w:lang w:val="en-IN" w:eastAsia="en-IN"/>
              </w:rPr>
              <w:t xml:space="preserve">f </w:t>
            </w:r>
            <w:r w:rsidR="00862EC4" w:rsidRPr="00D77C0C">
              <w:rPr>
                <w:rFonts w:ascii="Arial" w:eastAsiaTheme="minorEastAsia" w:hAnsi="Arial" w:cs="Arial"/>
                <w:b/>
                <w:sz w:val="24"/>
                <w:szCs w:val="24"/>
                <w:lang w:val="en-IN" w:eastAsia="en-IN"/>
              </w:rPr>
              <w:t>Honour:</w:t>
            </w:r>
          </w:p>
          <w:p w:rsidR="006345F8" w:rsidRPr="00D77C0C" w:rsidRDefault="006345F8" w:rsidP="006345F8">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 xml:space="preserve"> </w:t>
            </w:r>
          </w:p>
          <w:p w:rsidR="006345F8" w:rsidRPr="00D77C0C" w:rsidRDefault="00AF2A5C" w:rsidP="006345F8">
            <w:pPr>
              <w:jc w:val="both"/>
              <w:rPr>
                <w:rFonts w:ascii="Arial" w:eastAsiaTheme="minorEastAsia" w:hAnsi="Arial" w:cs="Arial"/>
                <w:sz w:val="24"/>
                <w:szCs w:val="24"/>
                <w:lang w:val="en-IN" w:eastAsia="en-IN"/>
              </w:rPr>
            </w:pPr>
            <w:r w:rsidRPr="00D77C0C">
              <w:rPr>
                <w:rFonts w:ascii="Arial" w:eastAsiaTheme="minorEastAsia" w:hAnsi="Arial" w:cs="Arial"/>
                <w:sz w:val="24"/>
                <w:szCs w:val="24"/>
                <w:lang w:val="en-IN" w:eastAsia="en-IN"/>
              </w:rPr>
              <w:t>Hon’ble Chief Minister</w:t>
            </w:r>
            <w:r w:rsidR="006345F8" w:rsidRPr="00D77C0C">
              <w:rPr>
                <w:rFonts w:ascii="Arial" w:eastAsiaTheme="minorEastAsia" w:hAnsi="Arial" w:cs="Arial"/>
                <w:sz w:val="24"/>
                <w:szCs w:val="24"/>
                <w:lang w:val="en-IN" w:eastAsia="en-IN"/>
              </w:rPr>
              <w:t xml:space="preserve">, </w:t>
            </w:r>
            <w:r w:rsidRPr="00D77C0C">
              <w:rPr>
                <w:rFonts w:ascii="Arial" w:eastAsiaTheme="minorEastAsia" w:hAnsi="Arial" w:cs="Arial"/>
                <w:sz w:val="24"/>
                <w:szCs w:val="24"/>
                <w:lang w:val="en-IN" w:eastAsia="en-IN"/>
              </w:rPr>
              <w:t>East &amp; NE States</w:t>
            </w:r>
            <w:r w:rsidR="006345F8" w:rsidRPr="00D77C0C">
              <w:rPr>
                <w:rFonts w:ascii="Arial" w:eastAsiaTheme="minorEastAsia" w:hAnsi="Arial" w:cs="Arial"/>
                <w:sz w:val="24"/>
                <w:szCs w:val="24"/>
                <w:lang w:val="en-IN" w:eastAsia="en-IN"/>
              </w:rPr>
              <w:t xml:space="preserve"> </w:t>
            </w:r>
            <w:r w:rsidRPr="00D77C0C">
              <w:rPr>
                <w:rFonts w:ascii="Arial" w:eastAsiaTheme="minorEastAsia" w:hAnsi="Arial" w:cs="Arial"/>
                <w:b/>
                <w:sz w:val="24"/>
                <w:szCs w:val="24"/>
                <w:highlight w:val="yellow"/>
                <w:lang w:val="en-IN" w:eastAsia="en-IN"/>
              </w:rPr>
              <w:t>(TBC)</w:t>
            </w:r>
          </w:p>
          <w:p w:rsidR="006345F8" w:rsidRPr="00D77C0C" w:rsidRDefault="006345F8" w:rsidP="006345F8">
            <w:pPr>
              <w:jc w:val="both"/>
              <w:rPr>
                <w:rFonts w:ascii="Arial" w:eastAsiaTheme="minorEastAsia" w:hAnsi="Arial" w:cs="Arial"/>
                <w:b/>
                <w:sz w:val="24"/>
                <w:szCs w:val="24"/>
                <w:lang w:val="en-IN" w:eastAsia="en-IN"/>
              </w:rPr>
            </w:pPr>
          </w:p>
        </w:tc>
      </w:tr>
      <w:tr w:rsidR="006345F8" w:rsidRPr="00D77C0C" w:rsidTr="00604345">
        <w:tblPrEx>
          <w:shd w:val="clear" w:color="auto" w:fill="auto"/>
        </w:tblPrEx>
        <w:tc>
          <w:tcPr>
            <w:tcW w:w="2453" w:type="dxa"/>
          </w:tcPr>
          <w:p w:rsidR="006345F8" w:rsidRPr="00D77C0C" w:rsidRDefault="006345F8" w:rsidP="005A7A57">
            <w:pPr>
              <w:rPr>
                <w:rFonts w:ascii="Arial" w:hAnsi="Arial" w:cs="Arial"/>
                <w:b/>
                <w:sz w:val="24"/>
                <w:szCs w:val="24"/>
              </w:rPr>
            </w:pPr>
            <w:r w:rsidRPr="00D77C0C">
              <w:rPr>
                <w:rFonts w:ascii="Arial" w:hAnsi="Arial" w:cs="Arial"/>
                <w:b/>
                <w:sz w:val="24"/>
                <w:szCs w:val="24"/>
              </w:rPr>
              <w:t xml:space="preserve">1.15 pm -1.25 pm </w:t>
            </w:r>
          </w:p>
        </w:tc>
        <w:tc>
          <w:tcPr>
            <w:tcW w:w="270" w:type="dxa"/>
          </w:tcPr>
          <w:p w:rsidR="006345F8" w:rsidRPr="00D77C0C" w:rsidRDefault="006345F8" w:rsidP="005A7A57">
            <w:pPr>
              <w:rPr>
                <w:rFonts w:ascii="Arial" w:hAnsi="Arial" w:cs="Arial"/>
                <w:sz w:val="24"/>
                <w:szCs w:val="24"/>
              </w:rPr>
            </w:pPr>
          </w:p>
        </w:tc>
        <w:tc>
          <w:tcPr>
            <w:tcW w:w="8192" w:type="dxa"/>
          </w:tcPr>
          <w:p w:rsidR="006345F8" w:rsidRPr="00D77C0C" w:rsidRDefault="006345F8" w:rsidP="006345F8">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 xml:space="preserve">Address by </w:t>
            </w:r>
            <w:r w:rsidR="00AE541F" w:rsidRPr="00D77C0C">
              <w:rPr>
                <w:rFonts w:ascii="Arial" w:eastAsiaTheme="minorEastAsia" w:hAnsi="Arial" w:cs="Arial"/>
                <w:b/>
                <w:sz w:val="24"/>
                <w:szCs w:val="24"/>
                <w:lang w:val="en-IN" w:eastAsia="en-IN"/>
              </w:rPr>
              <w:t xml:space="preserve">Chief </w:t>
            </w:r>
            <w:r w:rsidR="00EC4EE2" w:rsidRPr="00D77C0C">
              <w:rPr>
                <w:rFonts w:ascii="Arial" w:eastAsiaTheme="minorEastAsia" w:hAnsi="Arial" w:cs="Arial"/>
                <w:b/>
                <w:sz w:val="24"/>
                <w:szCs w:val="24"/>
                <w:lang w:val="en-IN" w:eastAsia="en-IN"/>
              </w:rPr>
              <w:t>Guest:</w:t>
            </w:r>
            <w:r w:rsidR="00AE541F" w:rsidRPr="00D77C0C">
              <w:rPr>
                <w:rFonts w:ascii="Arial" w:eastAsiaTheme="minorEastAsia" w:hAnsi="Arial" w:cs="Arial"/>
                <w:b/>
                <w:sz w:val="24"/>
                <w:szCs w:val="24"/>
                <w:lang w:val="en-IN" w:eastAsia="en-IN"/>
              </w:rPr>
              <w:t xml:space="preserve"> </w:t>
            </w:r>
          </w:p>
          <w:p w:rsidR="00D82048" w:rsidRPr="00D77C0C" w:rsidRDefault="00D82048" w:rsidP="006345F8">
            <w:pPr>
              <w:jc w:val="both"/>
              <w:rPr>
                <w:rFonts w:ascii="Arial" w:eastAsiaTheme="minorEastAsia" w:hAnsi="Arial" w:cs="Arial"/>
                <w:b/>
                <w:sz w:val="24"/>
                <w:szCs w:val="24"/>
                <w:lang w:val="en-IN" w:eastAsia="en-IN"/>
              </w:rPr>
            </w:pPr>
          </w:p>
          <w:p w:rsidR="00AE541F" w:rsidRPr="00D77C0C" w:rsidRDefault="00AE541F" w:rsidP="006345F8">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 xml:space="preserve">Indian Union Minister </w:t>
            </w:r>
            <w:r w:rsidR="00AF2A5C" w:rsidRPr="00D77C0C">
              <w:rPr>
                <w:rFonts w:ascii="Arial" w:eastAsiaTheme="minorEastAsia" w:hAnsi="Arial" w:cs="Arial"/>
                <w:b/>
                <w:sz w:val="24"/>
                <w:szCs w:val="24"/>
                <w:lang w:val="en-IN" w:eastAsia="en-IN"/>
              </w:rPr>
              <w:t xml:space="preserve">of State for Commerce </w:t>
            </w:r>
            <w:r w:rsidR="00AF2A5C" w:rsidRPr="00D77C0C">
              <w:rPr>
                <w:rFonts w:ascii="Arial" w:eastAsiaTheme="minorEastAsia" w:hAnsi="Arial" w:cs="Arial"/>
                <w:b/>
                <w:sz w:val="24"/>
                <w:szCs w:val="24"/>
                <w:highlight w:val="yellow"/>
                <w:lang w:val="en-IN" w:eastAsia="en-IN"/>
              </w:rPr>
              <w:t>(TBC)</w:t>
            </w:r>
          </w:p>
          <w:p w:rsidR="00AE541F" w:rsidRPr="00D77C0C" w:rsidRDefault="00AE541F" w:rsidP="006345F8">
            <w:pPr>
              <w:jc w:val="both"/>
              <w:rPr>
                <w:rFonts w:ascii="Arial" w:eastAsiaTheme="minorEastAsia" w:hAnsi="Arial" w:cs="Arial"/>
                <w:b/>
                <w:sz w:val="24"/>
                <w:szCs w:val="24"/>
                <w:lang w:val="en-IN" w:eastAsia="en-IN"/>
              </w:rPr>
            </w:pPr>
          </w:p>
        </w:tc>
      </w:tr>
      <w:tr w:rsidR="00AE541F" w:rsidRPr="00D77C0C" w:rsidTr="00604345">
        <w:tblPrEx>
          <w:shd w:val="clear" w:color="auto" w:fill="auto"/>
        </w:tblPrEx>
        <w:tc>
          <w:tcPr>
            <w:tcW w:w="2453" w:type="dxa"/>
          </w:tcPr>
          <w:p w:rsidR="00AE541F" w:rsidRPr="00D77C0C" w:rsidRDefault="00AE541F" w:rsidP="005A7A57">
            <w:pPr>
              <w:rPr>
                <w:rFonts w:ascii="Arial" w:hAnsi="Arial" w:cs="Arial"/>
                <w:b/>
                <w:sz w:val="24"/>
                <w:szCs w:val="24"/>
              </w:rPr>
            </w:pPr>
            <w:r w:rsidRPr="00D77C0C">
              <w:rPr>
                <w:rFonts w:ascii="Arial" w:hAnsi="Arial" w:cs="Arial"/>
                <w:b/>
                <w:sz w:val="24"/>
                <w:szCs w:val="24"/>
              </w:rPr>
              <w:t xml:space="preserve">1.25 pm – 1.30 pm </w:t>
            </w:r>
          </w:p>
        </w:tc>
        <w:tc>
          <w:tcPr>
            <w:tcW w:w="270" w:type="dxa"/>
          </w:tcPr>
          <w:p w:rsidR="00AE541F" w:rsidRPr="00D77C0C" w:rsidRDefault="00AE541F" w:rsidP="005A7A57">
            <w:pPr>
              <w:rPr>
                <w:rFonts w:ascii="Arial" w:hAnsi="Arial" w:cs="Arial"/>
                <w:sz w:val="24"/>
                <w:szCs w:val="24"/>
              </w:rPr>
            </w:pPr>
          </w:p>
        </w:tc>
        <w:tc>
          <w:tcPr>
            <w:tcW w:w="8192" w:type="dxa"/>
          </w:tcPr>
          <w:p w:rsidR="00AE541F" w:rsidRPr="00D77C0C" w:rsidRDefault="00AE541F" w:rsidP="006345F8">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 xml:space="preserve">Summing Up &amp; VOT: </w:t>
            </w:r>
          </w:p>
          <w:p w:rsidR="00D82048" w:rsidRPr="00D77C0C" w:rsidRDefault="00D82048" w:rsidP="006345F8">
            <w:pPr>
              <w:jc w:val="both"/>
              <w:rPr>
                <w:rFonts w:ascii="Arial" w:eastAsiaTheme="minorEastAsia" w:hAnsi="Arial" w:cs="Arial"/>
                <w:b/>
                <w:sz w:val="24"/>
                <w:szCs w:val="24"/>
                <w:lang w:val="en-IN" w:eastAsia="en-IN"/>
              </w:rPr>
            </w:pPr>
          </w:p>
          <w:p w:rsidR="00AE541F" w:rsidRPr="00D77C0C" w:rsidRDefault="00AE541F" w:rsidP="006345F8">
            <w:pPr>
              <w:jc w:val="both"/>
              <w:rPr>
                <w:rFonts w:ascii="Arial" w:eastAsiaTheme="minorEastAsia" w:hAnsi="Arial" w:cs="Arial"/>
                <w:b/>
                <w:sz w:val="24"/>
                <w:szCs w:val="24"/>
                <w:lang w:val="en-IN" w:eastAsia="en-IN"/>
              </w:rPr>
            </w:pPr>
            <w:r w:rsidRPr="00D77C0C">
              <w:rPr>
                <w:rFonts w:ascii="Arial" w:eastAsiaTheme="minorEastAsia" w:hAnsi="Arial" w:cs="Arial"/>
                <w:b/>
                <w:sz w:val="24"/>
                <w:szCs w:val="24"/>
                <w:lang w:val="en-IN" w:eastAsia="en-IN"/>
              </w:rPr>
              <w:t xml:space="preserve">ICC </w:t>
            </w:r>
          </w:p>
          <w:p w:rsidR="00AE541F" w:rsidRPr="00D77C0C" w:rsidRDefault="00AE541F" w:rsidP="006345F8">
            <w:pPr>
              <w:jc w:val="both"/>
              <w:rPr>
                <w:rFonts w:ascii="Arial" w:eastAsiaTheme="minorEastAsia" w:hAnsi="Arial" w:cs="Arial"/>
                <w:b/>
                <w:sz w:val="24"/>
                <w:szCs w:val="24"/>
                <w:lang w:val="en-IN" w:eastAsia="en-IN"/>
              </w:rPr>
            </w:pPr>
          </w:p>
        </w:tc>
      </w:tr>
    </w:tbl>
    <w:p w:rsidR="006345F8" w:rsidRPr="00D77C0C" w:rsidRDefault="006345F8" w:rsidP="008C475D">
      <w:pPr>
        <w:rPr>
          <w:rFonts w:ascii="Arial" w:hAnsi="Arial" w:cs="Arial"/>
          <w:sz w:val="24"/>
          <w:szCs w:val="24"/>
        </w:rPr>
      </w:pPr>
    </w:p>
    <w:sectPr w:rsidR="006345F8" w:rsidRPr="00D77C0C" w:rsidSect="002B45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00F" w:rsidRDefault="00E6300F" w:rsidP="00461F46">
      <w:pPr>
        <w:spacing w:line="240" w:lineRule="auto"/>
      </w:pPr>
      <w:r>
        <w:separator/>
      </w:r>
    </w:p>
  </w:endnote>
  <w:endnote w:type="continuationSeparator" w:id="0">
    <w:p w:rsidR="00E6300F" w:rsidRDefault="00E6300F" w:rsidP="00461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00F" w:rsidRDefault="00E6300F" w:rsidP="00461F46">
      <w:pPr>
        <w:spacing w:line="240" w:lineRule="auto"/>
      </w:pPr>
      <w:r>
        <w:separator/>
      </w:r>
    </w:p>
  </w:footnote>
  <w:footnote w:type="continuationSeparator" w:id="0">
    <w:p w:rsidR="00E6300F" w:rsidRDefault="00E6300F" w:rsidP="00461F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970"/>
    <w:multiLevelType w:val="hybridMultilevel"/>
    <w:tmpl w:val="EFF4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3BD2"/>
    <w:multiLevelType w:val="hybridMultilevel"/>
    <w:tmpl w:val="6F92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352B0"/>
    <w:multiLevelType w:val="hybridMultilevel"/>
    <w:tmpl w:val="D416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3555C"/>
    <w:multiLevelType w:val="hybridMultilevel"/>
    <w:tmpl w:val="FDF2E2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B3416F"/>
    <w:multiLevelType w:val="hybridMultilevel"/>
    <w:tmpl w:val="01DA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D5DDD"/>
    <w:multiLevelType w:val="hybridMultilevel"/>
    <w:tmpl w:val="5018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50BCE"/>
    <w:multiLevelType w:val="hybridMultilevel"/>
    <w:tmpl w:val="20744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E03AFB"/>
    <w:multiLevelType w:val="hybridMultilevel"/>
    <w:tmpl w:val="C78263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95538D9"/>
    <w:multiLevelType w:val="hybridMultilevel"/>
    <w:tmpl w:val="49E2B0F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3E9A6A17"/>
    <w:multiLevelType w:val="hybridMultilevel"/>
    <w:tmpl w:val="8CA2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7435D"/>
    <w:multiLevelType w:val="hybridMultilevel"/>
    <w:tmpl w:val="FEFE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50FDE"/>
    <w:multiLevelType w:val="hybridMultilevel"/>
    <w:tmpl w:val="6A5C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01651"/>
    <w:multiLevelType w:val="hybridMultilevel"/>
    <w:tmpl w:val="8B9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11493"/>
    <w:multiLevelType w:val="hybridMultilevel"/>
    <w:tmpl w:val="F30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708C6"/>
    <w:multiLevelType w:val="hybridMultilevel"/>
    <w:tmpl w:val="88AE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92726"/>
    <w:multiLevelType w:val="hybridMultilevel"/>
    <w:tmpl w:val="375A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242"/>
    <w:multiLevelType w:val="hybridMultilevel"/>
    <w:tmpl w:val="7C2C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A68B1"/>
    <w:multiLevelType w:val="hybridMultilevel"/>
    <w:tmpl w:val="456816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BC668C7"/>
    <w:multiLevelType w:val="multilevel"/>
    <w:tmpl w:val="E194A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94A4E19"/>
    <w:multiLevelType w:val="hybridMultilevel"/>
    <w:tmpl w:val="CA9A16D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 w15:restartNumberingAfterBreak="0">
    <w:nsid w:val="79877F1A"/>
    <w:multiLevelType w:val="hybridMultilevel"/>
    <w:tmpl w:val="9CE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7469A"/>
    <w:multiLevelType w:val="hybridMultilevel"/>
    <w:tmpl w:val="71880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E6A0998"/>
    <w:multiLevelType w:val="hybridMultilevel"/>
    <w:tmpl w:val="795653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0"/>
  </w:num>
  <w:num w:numId="3">
    <w:abstractNumId w:val="10"/>
  </w:num>
  <w:num w:numId="4">
    <w:abstractNumId w:val="5"/>
  </w:num>
  <w:num w:numId="5">
    <w:abstractNumId w:val="12"/>
  </w:num>
  <w:num w:numId="6">
    <w:abstractNumId w:val="2"/>
  </w:num>
  <w:num w:numId="7">
    <w:abstractNumId w:val="13"/>
  </w:num>
  <w:num w:numId="8">
    <w:abstractNumId w:val="0"/>
  </w:num>
  <w:num w:numId="9">
    <w:abstractNumId w:val="9"/>
  </w:num>
  <w:num w:numId="10">
    <w:abstractNumId w:val="14"/>
  </w:num>
  <w:num w:numId="11">
    <w:abstractNumId w:val="4"/>
  </w:num>
  <w:num w:numId="12">
    <w:abstractNumId w:val="15"/>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2"/>
  </w:num>
  <w:num w:numId="17">
    <w:abstractNumId w:val="6"/>
  </w:num>
  <w:num w:numId="18">
    <w:abstractNumId w:val="16"/>
  </w:num>
  <w:num w:numId="19">
    <w:abstractNumId w:val="8"/>
  </w:num>
  <w:num w:numId="20">
    <w:abstractNumId w:val="11"/>
  </w:num>
  <w:num w:numId="21">
    <w:abstractNumId w:val="7"/>
  </w:num>
  <w:num w:numId="22">
    <w:abstractNumId w:val="21"/>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67"/>
    <w:rsid w:val="00051E3D"/>
    <w:rsid w:val="00081BEA"/>
    <w:rsid w:val="00090DED"/>
    <w:rsid w:val="000A2A45"/>
    <w:rsid w:val="000A574A"/>
    <w:rsid w:val="000B4A52"/>
    <w:rsid w:val="000E20E5"/>
    <w:rsid w:val="000E6F36"/>
    <w:rsid w:val="00153242"/>
    <w:rsid w:val="00183967"/>
    <w:rsid w:val="00183FF6"/>
    <w:rsid w:val="0018774F"/>
    <w:rsid w:val="00197498"/>
    <w:rsid w:val="001A4862"/>
    <w:rsid w:val="001B2328"/>
    <w:rsid w:val="001C1600"/>
    <w:rsid w:val="001C673C"/>
    <w:rsid w:val="001D3047"/>
    <w:rsid w:val="001F4ACD"/>
    <w:rsid w:val="00212318"/>
    <w:rsid w:val="002351EF"/>
    <w:rsid w:val="0026476B"/>
    <w:rsid w:val="002660BE"/>
    <w:rsid w:val="00272B12"/>
    <w:rsid w:val="002776EF"/>
    <w:rsid w:val="002A47DF"/>
    <w:rsid w:val="002B2571"/>
    <w:rsid w:val="002B45AF"/>
    <w:rsid w:val="002B6778"/>
    <w:rsid w:val="002C04FB"/>
    <w:rsid w:val="002D3815"/>
    <w:rsid w:val="002E2EBA"/>
    <w:rsid w:val="003027A3"/>
    <w:rsid w:val="003051EE"/>
    <w:rsid w:val="003151AA"/>
    <w:rsid w:val="0033080D"/>
    <w:rsid w:val="003379EF"/>
    <w:rsid w:val="003537CC"/>
    <w:rsid w:val="00364873"/>
    <w:rsid w:val="00372A32"/>
    <w:rsid w:val="00390B9C"/>
    <w:rsid w:val="004119B0"/>
    <w:rsid w:val="004369C6"/>
    <w:rsid w:val="004410BA"/>
    <w:rsid w:val="00454816"/>
    <w:rsid w:val="00461F46"/>
    <w:rsid w:val="0046203D"/>
    <w:rsid w:val="004815A1"/>
    <w:rsid w:val="0048347B"/>
    <w:rsid w:val="004B07B6"/>
    <w:rsid w:val="004B43BB"/>
    <w:rsid w:val="004C239D"/>
    <w:rsid w:val="004E0F2C"/>
    <w:rsid w:val="004F4E12"/>
    <w:rsid w:val="004F4F9A"/>
    <w:rsid w:val="004F7B43"/>
    <w:rsid w:val="00505D12"/>
    <w:rsid w:val="0052220C"/>
    <w:rsid w:val="00581971"/>
    <w:rsid w:val="005820F2"/>
    <w:rsid w:val="00586DBD"/>
    <w:rsid w:val="00595973"/>
    <w:rsid w:val="005A255A"/>
    <w:rsid w:val="005A7A35"/>
    <w:rsid w:val="005B5DD7"/>
    <w:rsid w:val="005D7D0D"/>
    <w:rsid w:val="00604345"/>
    <w:rsid w:val="00631C9B"/>
    <w:rsid w:val="006345F8"/>
    <w:rsid w:val="00660824"/>
    <w:rsid w:val="00677136"/>
    <w:rsid w:val="00686DC1"/>
    <w:rsid w:val="006A2916"/>
    <w:rsid w:val="006A5CED"/>
    <w:rsid w:val="006C2BF5"/>
    <w:rsid w:val="006D704E"/>
    <w:rsid w:val="007132BB"/>
    <w:rsid w:val="00725747"/>
    <w:rsid w:val="007261EF"/>
    <w:rsid w:val="00730201"/>
    <w:rsid w:val="00730B5A"/>
    <w:rsid w:val="00740169"/>
    <w:rsid w:val="00750D12"/>
    <w:rsid w:val="0075123C"/>
    <w:rsid w:val="00760DB8"/>
    <w:rsid w:val="007760FE"/>
    <w:rsid w:val="007847A3"/>
    <w:rsid w:val="00793E9C"/>
    <w:rsid w:val="00797CA0"/>
    <w:rsid w:val="007A09AB"/>
    <w:rsid w:val="007B0454"/>
    <w:rsid w:val="007F42F1"/>
    <w:rsid w:val="00826DF2"/>
    <w:rsid w:val="008548F7"/>
    <w:rsid w:val="00861C78"/>
    <w:rsid w:val="00862EC4"/>
    <w:rsid w:val="00871C59"/>
    <w:rsid w:val="00874F1B"/>
    <w:rsid w:val="008A362C"/>
    <w:rsid w:val="008C475D"/>
    <w:rsid w:val="008D4590"/>
    <w:rsid w:val="008F33AA"/>
    <w:rsid w:val="009126E8"/>
    <w:rsid w:val="00917FDE"/>
    <w:rsid w:val="009273A8"/>
    <w:rsid w:val="00940BF5"/>
    <w:rsid w:val="00946C3A"/>
    <w:rsid w:val="00962520"/>
    <w:rsid w:val="009625CD"/>
    <w:rsid w:val="00967491"/>
    <w:rsid w:val="0097371F"/>
    <w:rsid w:val="009D3698"/>
    <w:rsid w:val="009E619B"/>
    <w:rsid w:val="00A008A6"/>
    <w:rsid w:val="00A524CC"/>
    <w:rsid w:val="00A91D39"/>
    <w:rsid w:val="00A94F7B"/>
    <w:rsid w:val="00AC4AB3"/>
    <w:rsid w:val="00AE541F"/>
    <w:rsid w:val="00AF2A5C"/>
    <w:rsid w:val="00AF34D1"/>
    <w:rsid w:val="00B02552"/>
    <w:rsid w:val="00B03782"/>
    <w:rsid w:val="00B066E0"/>
    <w:rsid w:val="00B274AE"/>
    <w:rsid w:val="00B5759B"/>
    <w:rsid w:val="00B61CC3"/>
    <w:rsid w:val="00B61E5A"/>
    <w:rsid w:val="00B63857"/>
    <w:rsid w:val="00B977DD"/>
    <w:rsid w:val="00BA53A1"/>
    <w:rsid w:val="00BB0BE4"/>
    <w:rsid w:val="00BC530B"/>
    <w:rsid w:val="00BD5078"/>
    <w:rsid w:val="00BE3BDE"/>
    <w:rsid w:val="00BE68A1"/>
    <w:rsid w:val="00C06827"/>
    <w:rsid w:val="00C123CA"/>
    <w:rsid w:val="00C20B09"/>
    <w:rsid w:val="00C56B8D"/>
    <w:rsid w:val="00C57666"/>
    <w:rsid w:val="00C71FC7"/>
    <w:rsid w:val="00C855A2"/>
    <w:rsid w:val="00C953B6"/>
    <w:rsid w:val="00CA084C"/>
    <w:rsid w:val="00CF5E20"/>
    <w:rsid w:val="00D14F3A"/>
    <w:rsid w:val="00D16E7B"/>
    <w:rsid w:val="00D3306D"/>
    <w:rsid w:val="00D55493"/>
    <w:rsid w:val="00D67A5B"/>
    <w:rsid w:val="00D7103E"/>
    <w:rsid w:val="00D77C0C"/>
    <w:rsid w:val="00D81317"/>
    <w:rsid w:val="00D82048"/>
    <w:rsid w:val="00DB6586"/>
    <w:rsid w:val="00DD2E77"/>
    <w:rsid w:val="00DE2297"/>
    <w:rsid w:val="00DF6637"/>
    <w:rsid w:val="00E054CB"/>
    <w:rsid w:val="00E144D8"/>
    <w:rsid w:val="00E6300F"/>
    <w:rsid w:val="00E70635"/>
    <w:rsid w:val="00E729A4"/>
    <w:rsid w:val="00E820B5"/>
    <w:rsid w:val="00E974BC"/>
    <w:rsid w:val="00EB57D5"/>
    <w:rsid w:val="00EC4EE2"/>
    <w:rsid w:val="00EC61B4"/>
    <w:rsid w:val="00ED6024"/>
    <w:rsid w:val="00F003BB"/>
    <w:rsid w:val="00F13AC9"/>
    <w:rsid w:val="00F319F0"/>
    <w:rsid w:val="00F35639"/>
    <w:rsid w:val="00F53597"/>
    <w:rsid w:val="00F73D95"/>
    <w:rsid w:val="00F76FBB"/>
    <w:rsid w:val="00F7732A"/>
    <w:rsid w:val="00FB1386"/>
    <w:rsid w:val="00FC0002"/>
    <w:rsid w:val="00FC68B2"/>
    <w:rsid w:val="00FD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970D7-996D-4F1C-B12F-57FD5B7A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9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967"/>
    <w:rPr>
      <w:rFonts w:ascii="Tahoma" w:hAnsi="Tahoma" w:cs="Tahoma"/>
      <w:sz w:val="16"/>
      <w:szCs w:val="16"/>
    </w:rPr>
  </w:style>
  <w:style w:type="paragraph" w:styleId="BodyText">
    <w:name w:val="Body Text"/>
    <w:basedOn w:val="Normal"/>
    <w:link w:val="BodyTextChar"/>
    <w:uiPriority w:val="1"/>
    <w:qFormat/>
    <w:rsid w:val="008C475D"/>
    <w:pPr>
      <w:widowControl w:val="0"/>
      <w:autoSpaceDE w:val="0"/>
      <w:autoSpaceDN w:val="0"/>
      <w:spacing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8C475D"/>
    <w:rPr>
      <w:rFonts w:ascii="Calibri" w:eastAsia="Calibri" w:hAnsi="Calibri" w:cs="Calibri"/>
      <w:lang w:bidi="en-US"/>
    </w:rPr>
  </w:style>
  <w:style w:type="table" w:styleId="TableGrid">
    <w:name w:val="Table Grid"/>
    <w:basedOn w:val="TableNormal"/>
    <w:uiPriority w:val="59"/>
    <w:rsid w:val="008C475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B066E0"/>
    <w:pPr>
      <w:widowControl w:val="0"/>
      <w:autoSpaceDE w:val="0"/>
      <w:autoSpaceDN w:val="0"/>
      <w:spacing w:line="240" w:lineRule="auto"/>
      <w:ind w:left="107"/>
    </w:pPr>
    <w:rPr>
      <w:rFonts w:ascii="Candara" w:eastAsia="Candara" w:hAnsi="Candara" w:cs="Candara"/>
    </w:rPr>
  </w:style>
  <w:style w:type="paragraph" w:styleId="ListParagraph">
    <w:name w:val="List Paragraph"/>
    <w:basedOn w:val="Normal"/>
    <w:uiPriority w:val="34"/>
    <w:qFormat/>
    <w:rsid w:val="005B5DD7"/>
    <w:pPr>
      <w:spacing w:after="200"/>
      <w:ind w:left="720"/>
      <w:contextualSpacing/>
    </w:pPr>
    <w:rPr>
      <w:rFonts w:eastAsiaTheme="minorEastAsia"/>
      <w:lang w:val="en-IN" w:eastAsia="en-IN"/>
    </w:rPr>
  </w:style>
  <w:style w:type="paragraph" w:customStyle="1" w:styleId="Default">
    <w:name w:val="Default"/>
    <w:rsid w:val="007261EF"/>
    <w:pPr>
      <w:autoSpaceDE w:val="0"/>
      <w:autoSpaceDN w:val="0"/>
      <w:adjustRightInd w:val="0"/>
      <w:spacing w:line="240" w:lineRule="auto"/>
    </w:pPr>
    <w:rPr>
      <w:rFonts w:ascii="Arial" w:hAnsi="Arial" w:cs="Arial"/>
      <w:color w:val="000000"/>
      <w:sz w:val="24"/>
      <w:szCs w:val="24"/>
    </w:rPr>
  </w:style>
  <w:style w:type="paragraph" w:styleId="NoSpacing">
    <w:name w:val="No Spacing"/>
    <w:uiPriority w:val="1"/>
    <w:qFormat/>
    <w:rsid w:val="000A2A45"/>
    <w:pPr>
      <w:spacing w:line="240" w:lineRule="auto"/>
    </w:pPr>
  </w:style>
  <w:style w:type="paragraph" w:styleId="Header">
    <w:name w:val="header"/>
    <w:basedOn w:val="Normal"/>
    <w:link w:val="HeaderChar"/>
    <w:uiPriority w:val="99"/>
    <w:unhideWhenUsed/>
    <w:rsid w:val="00461F46"/>
    <w:pPr>
      <w:tabs>
        <w:tab w:val="center" w:pos="4680"/>
        <w:tab w:val="right" w:pos="9360"/>
      </w:tabs>
      <w:spacing w:line="240" w:lineRule="auto"/>
    </w:pPr>
  </w:style>
  <w:style w:type="character" w:customStyle="1" w:styleId="HeaderChar">
    <w:name w:val="Header Char"/>
    <w:basedOn w:val="DefaultParagraphFont"/>
    <w:link w:val="Header"/>
    <w:uiPriority w:val="99"/>
    <w:rsid w:val="00461F46"/>
  </w:style>
  <w:style w:type="paragraph" w:styleId="Footer">
    <w:name w:val="footer"/>
    <w:basedOn w:val="Normal"/>
    <w:link w:val="FooterChar"/>
    <w:uiPriority w:val="99"/>
    <w:unhideWhenUsed/>
    <w:rsid w:val="00461F46"/>
    <w:pPr>
      <w:tabs>
        <w:tab w:val="center" w:pos="4680"/>
        <w:tab w:val="right" w:pos="9360"/>
      </w:tabs>
      <w:spacing w:line="240" w:lineRule="auto"/>
    </w:pPr>
  </w:style>
  <w:style w:type="character" w:customStyle="1" w:styleId="FooterChar">
    <w:name w:val="Footer Char"/>
    <w:basedOn w:val="DefaultParagraphFont"/>
    <w:link w:val="Footer"/>
    <w:uiPriority w:val="99"/>
    <w:rsid w:val="0046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1455">
      <w:bodyDiv w:val="1"/>
      <w:marLeft w:val="0"/>
      <w:marRight w:val="0"/>
      <w:marTop w:val="0"/>
      <w:marBottom w:val="0"/>
      <w:divBdr>
        <w:top w:val="none" w:sz="0" w:space="0" w:color="auto"/>
        <w:left w:val="none" w:sz="0" w:space="0" w:color="auto"/>
        <w:bottom w:val="none" w:sz="0" w:space="0" w:color="auto"/>
        <w:right w:val="none" w:sz="0" w:space="0" w:color="auto"/>
      </w:divBdr>
    </w:div>
    <w:div w:id="593051666">
      <w:bodyDiv w:val="1"/>
      <w:marLeft w:val="0"/>
      <w:marRight w:val="0"/>
      <w:marTop w:val="0"/>
      <w:marBottom w:val="0"/>
      <w:divBdr>
        <w:top w:val="none" w:sz="0" w:space="0" w:color="auto"/>
        <w:left w:val="none" w:sz="0" w:space="0" w:color="auto"/>
        <w:bottom w:val="none" w:sz="0" w:space="0" w:color="auto"/>
        <w:right w:val="none" w:sz="0" w:space="0" w:color="auto"/>
      </w:divBdr>
    </w:div>
    <w:div w:id="921767169">
      <w:bodyDiv w:val="1"/>
      <w:marLeft w:val="0"/>
      <w:marRight w:val="0"/>
      <w:marTop w:val="0"/>
      <w:marBottom w:val="0"/>
      <w:divBdr>
        <w:top w:val="none" w:sz="0" w:space="0" w:color="auto"/>
        <w:left w:val="none" w:sz="0" w:space="0" w:color="auto"/>
        <w:bottom w:val="none" w:sz="0" w:space="0" w:color="auto"/>
        <w:right w:val="none" w:sz="0" w:space="0" w:color="auto"/>
      </w:divBdr>
    </w:div>
    <w:div w:id="1634754469">
      <w:bodyDiv w:val="1"/>
      <w:marLeft w:val="0"/>
      <w:marRight w:val="0"/>
      <w:marTop w:val="0"/>
      <w:marBottom w:val="0"/>
      <w:divBdr>
        <w:top w:val="none" w:sz="0" w:space="0" w:color="auto"/>
        <w:left w:val="none" w:sz="0" w:space="0" w:color="auto"/>
        <w:bottom w:val="none" w:sz="0" w:space="0" w:color="auto"/>
        <w:right w:val="none" w:sz="0" w:space="0" w:color="auto"/>
      </w:divBdr>
    </w:div>
    <w:div w:id="16661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surojitc</dc:creator>
  <cp:lastModifiedBy>Suman Sarkar</cp:lastModifiedBy>
  <cp:revision>2</cp:revision>
  <cp:lastPrinted>2023-05-05T09:36:00Z</cp:lastPrinted>
  <dcterms:created xsi:type="dcterms:W3CDTF">2023-05-09T06:02:00Z</dcterms:created>
  <dcterms:modified xsi:type="dcterms:W3CDTF">2023-05-09T06:02:00Z</dcterms:modified>
</cp:coreProperties>
</file>